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67D36F6" w14:textId="5ADF7F1B" w:rsidR="001945DD" w:rsidRPr="000A64D8" w:rsidRDefault="001945DD" w:rsidP="001945DD">
      <w:pPr>
        <w:tabs>
          <w:tab w:val="right" w:pos="10000"/>
        </w:tabs>
        <w:spacing w:after="0"/>
        <w:rPr>
          <w:rFonts w:ascii="Arial" w:hAnsi="Arial" w:cs="Arial"/>
          <w:b/>
          <w:sz w:val="24"/>
          <w:szCs w:val="24"/>
        </w:rPr>
      </w:pPr>
      <w:bookmarkStart w:id="0" w:name="OLE_LINK1"/>
      <w:bookmarkStart w:id="1" w:name="OLE_LINK2"/>
      <w:r w:rsidRPr="000A64D8">
        <w:rPr>
          <w:rFonts w:ascii="Arial" w:hAnsi="Arial" w:cs="Arial"/>
          <w:b/>
          <w:sz w:val="24"/>
          <w:szCs w:val="24"/>
        </w:rPr>
        <w:t>3GPP TSG-RAN WG1 #</w:t>
      </w:r>
      <w:r>
        <w:rPr>
          <w:rFonts w:ascii="Arial" w:hAnsi="Arial" w:cs="Arial"/>
          <w:b/>
          <w:sz w:val="24"/>
          <w:szCs w:val="24"/>
        </w:rPr>
        <w:t>85</w:t>
      </w:r>
      <w:r w:rsidRPr="000A64D8">
        <w:rPr>
          <w:rFonts w:ascii="Arial" w:hAnsi="Arial" w:cs="Arial"/>
          <w:b/>
          <w:sz w:val="24"/>
          <w:szCs w:val="24"/>
        </w:rPr>
        <w:t xml:space="preserve"> </w:t>
      </w:r>
      <w:r w:rsidRPr="000A64D8">
        <w:rPr>
          <w:rFonts w:ascii="Arial" w:hAnsi="Arial" w:cs="Arial"/>
          <w:b/>
          <w:sz w:val="24"/>
          <w:szCs w:val="24"/>
        </w:rPr>
        <w:tab/>
      </w:r>
      <w:r w:rsidRPr="00961A61">
        <w:rPr>
          <w:rFonts w:ascii="Arial" w:hAnsi="Arial" w:cs="Arial"/>
          <w:b/>
          <w:sz w:val="24"/>
          <w:szCs w:val="24"/>
        </w:rPr>
        <w:t>R1-</w:t>
      </w:r>
      <w:r>
        <w:rPr>
          <w:rFonts w:ascii="Arial" w:hAnsi="Arial" w:cs="Arial"/>
          <w:b/>
          <w:sz w:val="24"/>
          <w:szCs w:val="24"/>
        </w:rPr>
        <w:t>164691</w:t>
      </w:r>
    </w:p>
    <w:p w14:paraId="6CB26B02" w14:textId="77777777" w:rsidR="001945DD" w:rsidRPr="00FD021C" w:rsidRDefault="001945DD" w:rsidP="001945DD">
      <w:pPr>
        <w:tabs>
          <w:tab w:val="right" w:pos="9630"/>
        </w:tabs>
        <w:spacing w:after="0"/>
        <w:jc w:val="both"/>
        <w:rPr>
          <w:rFonts w:ascii="Arial" w:hAnsi="Arial" w:cs="Arial"/>
          <w:b/>
          <w:sz w:val="24"/>
          <w:szCs w:val="24"/>
        </w:rPr>
      </w:pPr>
      <w:r>
        <w:rPr>
          <w:rFonts w:ascii="Arial" w:hAnsi="Arial" w:cs="Arial"/>
          <w:b/>
          <w:sz w:val="24"/>
          <w:szCs w:val="24"/>
        </w:rPr>
        <w:t>23</w:t>
      </w:r>
      <w:r>
        <w:rPr>
          <w:rFonts w:ascii="Arial" w:hAnsi="Arial" w:cs="Arial"/>
          <w:b/>
          <w:sz w:val="24"/>
          <w:szCs w:val="24"/>
          <w:vertAlign w:val="superscript"/>
        </w:rPr>
        <w:t>rd</w:t>
      </w:r>
      <w:r>
        <w:rPr>
          <w:rFonts w:ascii="Arial" w:hAnsi="Arial" w:cs="Arial"/>
          <w:b/>
          <w:sz w:val="24"/>
          <w:szCs w:val="24"/>
        </w:rPr>
        <w:t xml:space="preserve"> –</w:t>
      </w:r>
      <w:r w:rsidRPr="003732BA">
        <w:rPr>
          <w:rFonts w:ascii="Arial" w:hAnsi="Arial" w:cs="Arial"/>
          <w:b/>
          <w:sz w:val="24"/>
          <w:szCs w:val="24"/>
        </w:rPr>
        <w:t xml:space="preserve"> </w:t>
      </w:r>
      <w:r>
        <w:rPr>
          <w:rFonts w:ascii="Arial" w:hAnsi="Arial" w:cs="Arial"/>
          <w:b/>
          <w:sz w:val="24"/>
          <w:szCs w:val="24"/>
        </w:rPr>
        <w:t>27</w:t>
      </w:r>
      <w:r w:rsidRPr="00CA6BDF">
        <w:rPr>
          <w:rFonts w:ascii="Arial" w:hAnsi="Arial" w:cs="Arial"/>
          <w:b/>
          <w:sz w:val="24"/>
          <w:szCs w:val="24"/>
          <w:vertAlign w:val="superscript"/>
        </w:rPr>
        <w:t>th</w:t>
      </w:r>
      <w:r>
        <w:rPr>
          <w:rFonts w:ascii="Arial" w:hAnsi="Arial" w:cs="Arial"/>
          <w:b/>
          <w:sz w:val="24"/>
          <w:szCs w:val="24"/>
        </w:rPr>
        <w:t xml:space="preserve"> May 2016</w:t>
      </w:r>
    </w:p>
    <w:p w14:paraId="13C01E4C" w14:textId="77777777" w:rsidR="001945DD" w:rsidRPr="00FD021C" w:rsidRDefault="001945DD" w:rsidP="001945DD">
      <w:pPr>
        <w:spacing w:after="0"/>
        <w:jc w:val="both"/>
        <w:rPr>
          <w:rFonts w:ascii="Arial" w:hAnsi="Arial" w:cs="Arial"/>
          <w:b/>
          <w:sz w:val="24"/>
          <w:szCs w:val="24"/>
        </w:rPr>
      </w:pPr>
      <w:r>
        <w:rPr>
          <w:rFonts w:ascii="Arial" w:hAnsi="Arial" w:cs="Arial"/>
          <w:b/>
          <w:sz w:val="24"/>
          <w:szCs w:val="24"/>
        </w:rPr>
        <w:t>Nanjing</w:t>
      </w:r>
      <w:r w:rsidRPr="00CA6BDF">
        <w:rPr>
          <w:rFonts w:ascii="Arial" w:hAnsi="Arial" w:cs="Arial"/>
          <w:b/>
          <w:sz w:val="24"/>
          <w:szCs w:val="24"/>
        </w:rPr>
        <w:t xml:space="preserve">, </w:t>
      </w:r>
      <w:r>
        <w:rPr>
          <w:rFonts w:ascii="Arial" w:hAnsi="Arial" w:cs="Arial"/>
          <w:b/>
          <w:sz w:val="24"/>
          <w:szCs w:val="24"/>
        </w:rPr>
        <w:t>China</w:t>
      </w:r>
    </w:p>
    <w:p w14:paraId="4C56F2BF" w14:textId="77777777" w:rsidR="001945DD" w:rsidRPr="000A64D8" w:rsidRDefault="001945DD" w:rsidP="001945DD">
      <w:pPr>
        <w:pStyle w:val="Footer"/>
        <w:jc w:val="both"/>
        <w:rPr>
          <w:noProof w:val="0"/>
        </w:rPr>
      </w:pPr>
    </w:p>
    <w:p w14:paraId="3EAB5883" w14:textId="77777777" w:rsidR="001945DD" w:rsidRPr="000A64D8" w:rsidRDefault="001945DD" w:rsidP="001945DD">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r>
        <w:rPr>
          <w:rFonts w:ascii="Arial" w:hAnsi="Arial"/>
          <w:sz w:val="24"/>
        </w:rPr>
        <w:t>7.1.4</w:t>
      </w:r>
    </w:p>
    <w:p w14:paraId="4E6F6C3C" w14:textId="77777777" w:rsidR="001945DD" w:rsidRPr="000A64D8" w:rsidRDefault="001945DD" w:rsidP="001945DD">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2398210D" w14:textId="77E010A9" w:rsidR="001945DD" w:rsidRPr="003570F9" w:rsidRDefault="001945DD" w:rsidP="001945DD">
      <w:pPr>
        <w:ind w:left="1988" w:hanging="1988"/>
        <w:rPr>
          <w:rFonts w:ascii="Arial" w:hAnsi="Arial"/>
          <w:sz w:val="24"/>
        </w:rPr>
      </w:pPr>
      <w:r w:rsidRPr="000A64D8">
        <w:rPr>
          <w:rFonts w:ascii="Arial" w:hAnsi="Arial"/>
          <w:b/>
          <w:sz w:val="24"/>
        </w:rPr>
        <w:t>Title:</w:t>
      </w:r>
      <w:r w:rsidRPr="000A64D8">
        <w:rPr>
          <w:rFonts w:ascii="Arial" w:hAnsi="Arial"/>
          <w:sz w:val="24"/>
        </w:rPr>
        <w:t xml:space="preserve"> </w:t>
      </w:r>
      <w:r w:rsidRPr="000A64D8">
        <w:rPr>
          <w:rFonts w:ascii="Arial" w:hAnsi="Arial"/>
        </w:rPr>
        <w:tab/>
      </w:r>
      <w:r w:rsidR="00DA39DC" w:rsidRPr="0047401A">
        <w:rPr>
          <w:rFonts w:ascii="Arial" w:hAnsi="Arial"/>
          <w:sz w:val="24"/>
        </w:rPr>
        <w:t>NR numerology design and evaluation for long delay spread channels</w:t>
      </w:r>
    </w:p>
    <w:p w14:paraId="1E38AEBD" w14:textId="77777777" w:rsidR="001945DD" w:rsidRDefault="001945DD" w:rsidP="001945DD">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t>Discussion</w:t>
      </w:r>
      <w:r>
        <w:rPr>
          <w:rFonts w:ascii="Arial" w:hAnsi="Arial"/>
          <w:sz w:val="24"/>
        </w:rPr>
        <w:t>/Decision</w:t>
      </w:r>
    </w:p>
    <w:p w14:paraId="680A116F" w14:textId="77777777" w:rsidR="00C76D23" w:rsidRPr="00D61FD4" w:rsidRDefault="00C76D23" w:rsidP="00C76D23">
      <w:pPr>
        <w:pStyle w:val="Heading1"/>
        <w:pBdr>
          <w:top w:val="single" w:sz="12" w:space="0" w:color="auto"/>
        </w:pBdr>
        <w:rPr>
          <w:rFonts w:ascii="Times New Roman" w:hAnsi="Times New Roman" w:cs="Times New Roman"/>
          <w:lang w:val="en-US"/>
        </w:rPr>
      </w:pPr>
      <w:bookmarkStart w:id="2" w:name="_Ref298777854"/>
      <w:bookmarkEnd w:id="0"/>
      <w:bookmarkEnd w:id="1"/>
      <w:r w:rsidRPr="00D61FD4">
        <w:rPr>
          <w:rFonts w:ascii="Times New Roman" w:hAnsi="Times New Roman" w:cs="Times New Roman"/>
          <w:lang w:val="en-US"/>
        </w:rPr>
        <w:t>Introduction</w:t>
      </w:r>
      <w:bookmarkEnd w:id="2"/>
    </w:p>
    <w:p w14:paraId="654BB06E" w14:textId="1CE9D9D9" w:rsidR="00C76D23" w:rsidRPr="00D61FD4" w:rsidRDefault="00C76D23" w:rsidP="00C76D23">
      <w:pPr>
        <w:jc w:val="both"/>
        <w:rPr>
          <w:rFonts w:ascii="Times New Roman" w:hAnsi="Times New Roman" w:cs="Times New Roman"/>
        </w:rPr>
      </w:pPr>
      <w:r w:rsidRPr="00D61FD4">
        <w:rPr>
          <w:rFonts w:ascii="Times New Roman" w:hAnsi="Times New Roman" w:cs="Times New Roman"/>
        </w:rPr>
        <w:t xml:space="preserve">Numerology decisions for NR are critical for a successful and efficient support of the wide range of deployment options, and for a flexible frame structure design that can be leveraged </w:t>
      </w:r>
      <w:bookmarkStart w:id="3" w:name="_GoBack"/>
      <w:bookmarkEnd w:id="3"/>
      <w:r w:rsidRPr="00D61FD4">
        <w:rPr>
          <w:rFonts w:ascii="Times New Roman" w:hAnsi="Times New Roman" w:cs="Times New Roman"/>
        </w:rPr>
        <w:t xml:space="preserve">seamlessly across all services. In this contribution, we </w:t>
      </w:r>
      <w:r w:rsidR="00A85288" w:rsidRPr="00D61FD4">
        <w:rPr>
          <w:rFonts w:ascii="Times New Roman" w:hAnsi="Times New Roman" w:cs="Times New Roman"/>
        </w:rPr>
        <w:t>provide</w:t>
      </w:r>
      <w:r w:rsidRPr="00D61FD4">
        <w:rPr>
          <w:rFonts w:ascii="Times New Roman" w:hAnsi="Times New Roman" w:cs="Times New Roman"/>
        </w:rPr>
        <w:t xml:space="preserve"> </w:t>
      </w:r>
      <w:r w:rsidR="00A85288" w:rsidRPr="00D61FD4">
        <w:rPr>
          <w:rFonts w:ascii="Times New Roman" w:hAnsi="Times New Roman" w:cs="Times New Roman"/>
        </w:rPr>
        <w:t xml:space="preserve">link-level </w:t>
      </w:r>
      <w:r w:rsidR="003049E8">
        <w:rPr>
          <w:rFonts w:ascii="Times New Roman" w:hAnsi="Times New Roman" w:cs="Times New Roman"/>
        </w:rPr>
        <w:t>simulation</w:t>
      </w:r>
      <w:r w:rsidR="00A85288" w:rsidRPr="00D61FD4">
        <w:rPr>
          <w:rFonts w:ascii="Times New Roman" w:hAnsi="Times New Roman" w:cs="Times New Roman"/>
        </w:rPr>
        <w:t xml:space="preserve"> results that demonstrate</w:t>
      </w:r>
      <w:r w:rsidRPr="00D61FD4">
        <w:rPr>
          <w:rFonts w:ascii="Times New Roman" w:hAnsi="Times New Roman" w:cs="Times New Roman"/>
        </w:rPr>
        <w:t xml:space="preserve"> the effectiveness of a scalable numerology</w:t>
      </w:r>
      <w:r w:rsidR="003049E8">
        <w:rPr>
          <w:rFonts w:ascii="Times New Roman" w:hAnsi="Times New Roman" w:cs="Times New Roman"/>
        </w:rPr>
        <w:t xml:space="preserve"> family with normal CP, </w:t>
      </w:r>
      <w:r w:rsidRPr="00D61FD4">
        <w:rPr>
          <w:rFonts w:ascii="Times New Roman" w:hAnsi="Times New Roman" w:cs="Times New Roman"/>
        </w:rPr>
        <w:t>fundamental SCS f</w:t>
      </w:r>
      <w:r w:rsidRPr="00D61FD4">
        <w:rPr>
          <w:rFonts w:ascii="Times New Roman" w:hAnsi="Times New Roman" w:cs="Times New Roman"/>
          <w:vertAlign w:val="subscript"/>
        </w:rPr>
        <w:t>0</w:t>
      </w:r>
      <w:r w:rsidR="008168DC">
        <w:rPr>
          <w:rFonts w:ascii="Times New Roman" w:hAnsi="Times New Roman" w:cs="Times New Roman"/>
        </w:rPr>
        <w:t xml:space="preserve"> = 17.5 KH</w:t>
      </w:r>
      <w:r w:rsidRPr="00D61FD4">
        <w:rPr>
          <w:rFonts w:ascii="Times New Roman" w:hAnsi="Times New Roman" w:cs="Times New Roman"/>
        </w:rPr>
        <w:t>z</w:t>
      </w:r>
      <w:r w:rsidR="003049E8">
        <w:rPr>
          <w:rFonts w:ascii="Times New Roman" w:hAnsi="Times New Roman" w:cs="Times New Roman"/>
        </w:rPr>
        <w:t xml:space="preserve"> </w:t>
      </w:r>
      <w:r w:rsidRPr="00D61FD4">
        <w:rPr>
          <w:rFonts w:ascii="Times New Roman" w:hAnsi="Times New Roman" w:cs="Times New Roman"/>
        </w:rPr>
        <w:t xml:space="preserve">and scaling of </w:t>
      </w:r>
      <w:proofErr w:type="spellStart"/>
      <w:r w:rsidRPr="00D61FD4">
        <w:rPr>
          <w:rFonts w:ascii="Times New Roman" w:hAnsi="Times New Roman" w:cs="Times New Roman"/>
        </w:rPr>
        <w:t>f</w:t>
      </w:r>
      <w:r w:rsidRPr="00D61FD4">
        <w:rPr>
          <w:rFonts w:ascii="Times New Roman" w:hAnsi="Times New Roman" w:cs="Times New Roman"/>
          <w:vertAlign w:val="subscript"/>
        </w:rPr>
        <w:t>sc</w:t>
      </w:r>
      <w:proofErr w:type="spellEnd"/>
      <w:r w:rsidRPr="00D61FD4">
        <w:rPr>
          <w:rFonts w:ascii="Times New Roman" w:hAnsi="Times New Roman" w:cs="Times New Roman"/>
        </w:rPr>
        <w:t xml:space="preserve"> = f</w:t>
      </w:r>
      <w:r w:rsidRPr="00D61FD4">
        <w:rPr>
          <w:rFonts w:ascii="Times New Roman" w:hAnsi="Times New Roman" w:cs="Times New Roman"/>
          <w:vertAlign w:val="subscript"/>
        </w:rPr>
        <w:t>0</w:t>
      </w:r>
      <m:oMath>
        <m:r>
          <w:rPr>
            <w:rFonts w:ascii="Cambria Math" w:hAnsi="Cambria Math" w:cs="Times New Roman"/>
            <w:vertAlign w:val="subscript"/>
          </w:rPr>
          <m:t>⋅</m:t>
        </m:r>
      </m:oMath>
      <w:r w:rsidRPr="00D61FD4">
        <w:rPr>
          <w:rFonts w:ascii="Times New Roman" w:hAnsi="Times New Roman" w:cs="Times New Roman"/>
        </w:rPr>
        <w:t>2</w:t>
      </w:r>
      <w:r w:rsidRPr="00D61FD4">
        <w:rPr>
          <w:rFonts w:ascii="Times New Roman" w:hAnsi="Times New Roman" w:cs="Times New Roman"/>
          <w:vertAlign w:val="superscript"/>
        </w:rPr>
        <w:t>m</w:t>
      </w:r>
      <w:r w:rsidRPr="00D61FD4">
        <w:rPr>
          <w:rFonts w:ascii="Times New Roman" w:hAnsi="Times New Roman" w:cs="Times New Roman"/>
        </w:rPr>
        <w:t xml:space="preserve"> to support deployme</w:t>
      </w:r>
      <w:r w:rsidR="00A85288" w:rsidRPr="00D61FD4">
        <w:rPr>
          <w:rFonts w:ascii="Times New Roman" w:hAnsi="Times New Roman" w:cs="Times New Roman"/>
        </w:rPr>
        <w:t>nts with long Delay Spread (DS) in</w:t>
      </w:r>
      <w:r w:rsidR="00843702" w:rsidRPr="00D61FD4">
        <w:rPr>
          <w:rFonts w:ascii="Times New Roman" w:hAnsi="Times New Roman" w:cs="Times New Roman"/>
        </w:rPr>
        <w:t xml:space="preserve"> both</w:t>
      </w:r>
      <w:r w:rsidR="00A85288" w:rsidRPr="00D61FD4">
        <w:rPr>
          <w:rFonts w:ascii="Times New Roman" w:hAnsi="Times New Roman" w:cs="Times New Roman"/>
        </w:rPr>
        <w:t xml:space="preserve"> low and high mobility scenarios.</w:t>
      </w:r>
    </w:p>
    <w:p w14:paraId="23BC5563" w14:textId="77777777" w:rsidR="00C76D23" w:rsidRPr="00D61FD4" w:rsidRDefault="00C76D23" w:rsidP="00C76D23">
      <w:pPr>
        <w:pStyle w:val="Heading1"/>
        <w:rPr>
          <w:rFonts w:ascii="Times New Roman" w:hAnsi="Times New Roman" w:cs="Times New Roman"/>
        </w:rPr>
      </w:pPr>
      <w:r w:rsidRPr="00D61FD4">
        <w:rPr>
          <w:rFonts w:ascii="Times New Roman" w:hAnsi="Times New Roman" w:cs="Times New Roman"/>
        </w:rPr>
        <w:t xml:space="preserve">Discussion </w:t>
      </w:r>
    </w:p>
    <w:p w14:paraId="0B248040" w14:textId="305955B2" w:rsidR="00C76D23" w:rsidRPr="00D61FD4" w:rsidRDefault="00C76D23" w:rsidP="007B761D">
      <w:pPr>
        <w:jc w:val="both"/>
        <w:rPr>
          <w:rFonts w:ascii="Times New Roman" w:hAnsi="Times New Roman" w:cs="Times New Roman"/>
        </w:rPr>
      </w:pPr>
      <w:r w:rsidRPr="00D61FD4">
        <w:rPr>
          <w:rFonts w:ascii="Times New Roman" w:hAnsi="Times New Roman" w:cs="Times New Roman"/>
        </w:rPr>
        <w:t>The new 5G RAT is required to be able to operate in a superset of the LTE deployment</w:t>
      </w:r>
      <w:r w:rsidR="00CE2BEE">
        <w:rPr>
          <w:rFonts w:ascii="Times New Roman" w:hAnsi="Times New Roman" w:cs="Times New Roman"/>
        </w:rPr>
        <w:t xml:space="preserve"> scenarios</w:t>
      </w:r>
      <w:r w:rsidRPr="00D61FD4">
        <w:rPr>
          <w:rFonts w:ascii="Times New Roman" w:hAnsi="Times New Roman" w:cs="Times New Roman"/>
        </w:rPr>
        <w:t>, and therefore also in deployments with very large delay spread</w:t>
      </w:r>
      <w:r w:rsidR="00843702" w:rsidRPr="00D61FD4">
        <w:rPr>
          <w:rFonts w:ascii="Times New Roman" w:hAnsi="Times New Roman" w:cs="Times New Roman"/>
        </w:rPr>
        <w:t xml:space="preserve"> in both low and high mobility</w:t>
      </w:r>
      <w:r w:rsidR="00BA3129" w:rsidRPr="00D61FD4">
        <w:rPr>
          <w:rFonts w:ascii="Times New Roman" w:hAnsi="Times New Roman" w:cs="Times New Roman"/>
        </w:rPr>
        <w:t xml:space="preserve"> environments</w:t>
      </w:r>
      <w:r w:rsidR="00843702" w:rsidRPr="00D61FD4">
        <w:rPr>
          <w:rFonts w:ascii="Times New Roman" w:hAnsi="Times New Roman" w:cs="Times New Roman"/>
        </w:rPr>
        <w:t xml:space="preserve">. Two </w:t>
      </w:r>
      <w:r w:rsidRPr="00D61FD4">
        <w:rPr>
          <w:rFonts w:ascii="Times New Roman" w:hAnsi="Times New Roman" w:cs="Times New Roman"/>
        </w:rPr>
        <w:t>example</w:t>
      </w:r>
      <w:r w:rsidR="00843702" w:rsidRPr="00D61FD4">
        <w:rPr>
          <w:rFonts w:ascii="Times New Roman" w:hAnsi="Times New Roman" w:cs="Times New Roman"/>
        </w:rPr>
        <w:t>s</w:t>
      </w:r>
      <w:r w:rsidRPr="00D61FD4">
        <w:rPr>
          <w:rFonts w:ascii="Times New Roman" w:hAnsi="Times New Roman" w:cs="Times New Roman"/>
        </w:rPr>
        <w:t xml:space="preserve"> of such </w:t>
      </w:r>
      <w:r w:rsidR="00843702" w:rsidRPr="00D61FD4">
        <w:rPr>
          <w:rFonts w:ascii="Times New Roman" w:hAnsi="Times New Roman" w:cs="Times New Roman"/>
        </w:rPr>
        <w:t xml:space="preserve">environments </w:t>
      </w:r>
      <w:r w:rsidR="00926BBB">
        <w:rPr>
          <w:rFonts w:ascii="Times New Roman" w:hAnsi="Times New Roman" w:cs="Times New Roman"/>
        </w:rPr>
        <w:t>is</w:t>
      </w:r>
      <w:r w:rsidR="00926BBB" w:rsidRPr="00D61FD4">
        <w:rPr>
          <w:rFonts w:ascii="Times New Roman" w:hAnsi="Times New Roman" w:cs="Times New Roman"/>
        </w:rPr>
        <w:t xml:space="preserve"> </w:t>
      </w:r>
      <w:r w:rsidR="00843702" w:rsidRPr="00D61FD4">
        <w:rPr>
          <w:rFonts w:ascii="Times New Roman" w:hAnsi="Times New Roman" w:cs="Times New Roman"/>
        </w:rPr>
        <w:t>the</w:t>
      </w:r>
      <w:r w:rsidR="007B761D" w:rsidRPr="00D61FD4">
        <w:rPr>
          <w:rFonts w:ascii="Times New Roman" w:hAnsi="Times New Roman" w:cs="Times New Roman"/>
        </w:rPr>
        <w:t xml:space="preserve"> </w:t>
      </w:r>
      <w:r w:rsidR="00843702" w:rsidRPr="00D61FD4">
        <w:rPr>
          <w:rFonts w:ascii="Times New Roman" w:hAnsi="Times New Roman" w:cs="Times New Roman"/>
        </w:rPr>
        <w:t>M</w:t>
      </w:r>
      <w:r w:rsidRPr="00D61FD4">
        <w:rPr>
          <w:rFonts w:ascii="Times New Roman" w:hAnsi="Times New Roman" w:cs="Times New Roman"/>
        </w:rPr>
        <w:t>ulticast and broadcast over a s</w:t>
      </w:r>
      <w:r w:rsidR="00843702" w:rsidRPr="00D61FD4">
        <w:rPr>
          <w:rFonts w:ascii="Times New Roman" w:hAnsi="Times New Roman" w:cs="Times New Roman"/>
        </w:rPr>
        <w:t>ingle frequency network (MBSFN)</w:t>
      </w:r>
      <w:r w:rsidR="007B761D" w:rsidRPr="00D61FD4">
        <w:rPr>
          <w:rFonts w:ascii="Times New Roman" w:hAnsi="Times New Roman" w:cs="Times New Roman"/>
        </w:rPr>
        <w:t xml:space="preserve"> and the </w:t>
      </w:r>
      <w:r w:rsidR="00843702" w:rsidRPr="00D61FD4">
        <w:rPr>
          <w:rFonts w:ascii="Times New Roman" w:hAnsi="Times New Roman" w:cs="Times New Roman"/>
        </w:rPr>
        <w:t>E</w:t>
      </w:r>
      <w:r w:rsidR="007B761D" w:rsidRPr="00D61FD4">
        <w:rPr>
          <w:rFonts w:ascii="Times New Roman" w:hAnsi="Times New Roman" w:cs="Times New Roman"/>
        </w:rPr>
        <w:t>xtended Vehicular B model, which</w:t>
      </w:r>
      <w:r w:rsidRPr="00D61FD4">
        <w:rPr>
          <w:rFonts w:ascii="Times New Roman" w:hAnsi="Times New Roman" w:cs="Times New Roman"/>
        </w:rPr>
        <w:t xml:space="preserve"> </w:t>
      </w:r>
      <w:r w:rsidR="00843702" w:rsidRPr="00D61FD4">
        <w:rPr>
          <w:rFonts w:ascii="Times New Roman" w:hAnsi="Times New Roman" w:cs="Times New Roman"/>
        </w:rPr>
        <w:t>were</w:t>
      </w:r>
      <w:r w:rsidRPr="00D61FD4">
        <w:rPr>
          <w:rFonts w:ascii="Times New Roman" w:hAnsi="Times New Roman" w:cs="Times New Roman"/>
        </w:rPr>
        <w:t xml:space="preserve"> </w:t>
      </w:r>
      <w:r w:rsidR="007B761D" w:rsidRPr="00D61FD4">
        <w:rPr>
          <w:rFonts w:ascii="Times New Roman" w:hAnsi="Times New Roman" w:cs="Times New Roman"/>
        </w:rPr>
        <w:t xml:space="preserve">both </w:t>
      </w:r>
      <w:r w:rsidRPr="00D61FD4">
        <w:rPr>
          <w:rFonts w:ascii="Times New Roman" w:hAnsi="Times New Roman" w:cs="Times New Roman"/>
        </w:rPr>
        <w:t xml:space="preserve">addressed </w:t>
      </w:r>
      <w:r w:rsidR="007B761D" w:rsidRPr="00D61FD4">
        <w:rPr>
          <w:rFonts w:ascii="Times New Roman" w:hAnsi="Times New Roman" w:cs="Times New Roman"/>
        </w:rPr>
        <w:t xml:space="preserve">in LTE </w:t>
      </w:r>
      <w:r w:rsidRPr="00D61FD4">
        <w:rPr>
          <w:rFonts w:ascii="Times New Roman" w:hAnsi="Times New Roman" w:cs="Times New Roman"/>
        </w:rPr>
        <w:t xml:space="preserve">using </w:t>
      </w:r>
      <w:r w:rsidR="007B761D" w:rsidRPr="00D61FD4">
        <w:rPr>
          <w:rFonts w:ascii="Times New Roman" w:hAnsi="Times New Roman" w:cs="Times New Roman"/>
        </w:rPr>
        <w:t>an</w:t>
      </w:r>
      <w:r w:rsidRPr="00D61FD4">
        <w:rPr>
          <w:rFonts w:ascii="Times New Roman" w:hAnsi="Times New Roman" w:cs="Times New Roman"/>
        </w:rPr>
        <w:t xml:space="preserve"> extended cyclic prefix with a length of 16.67 </w:t>
      </w:r>
      <w:proofErr w:type="spellStart"/>
      <m:oMath>
        <m:r>
          <m:rPr>
            <m:nor/>
          </m:rPr>
          <w:rPr>
            <w:rFonts w:ascii="Times New Roman" w:hAnsi="Times New Roman" w:cs="Times New Roman"/>
          </w:rPr>
          <m:t>μsec</m:t>
        </m:r>
      </m:oMath>
      <w:proofErr w:type="spellEnd"/>
      <w:r w:rsidR="00352DE4">
        <w:rPr>
          <w:rFonts w:ascii="Times New Roman" w:hAnsi="Times New Roman" w:cs="Times New Roman"/>
        </w:rPr>
        <w:t>, or 20</w:t>
      </w:r>
      <w:r w:rsidRPr="00D61FD4">
        <w:rPr>
          <w:rFonts w:ascii="Times New Roman" w:hAnsi="Times New Roman" w:cs="Times New Roman"/>
        </w:rPr>
        <w:t>% of the symbol length</w:t>
      </w:r>
      <w:r w:rsidR="00352DE4">
        <w:rPr>
          <w:rFonts w:ascii="Times New Roman" w:hAnsi="Times New Roman" w:cs="Times New Roman"/>
        </w:rPr>
        <w:t xml:space="preserve"> (with CP)</w:t>
      </w:r>
      <w:r w:rsidRPr="00D61FD4">
        <w:rPr>
          <w:rFonts w:ascii="Times New Roman" w:hAnsi="Times New Roman" w:cs="Times New Roman"/>
        </w:rPr>
        <w:t xml:space="preserve">. In this </w:t>
      </w:r>
      <w:r w:rsidR="001E1178">
        <w:rPr>
          <w:rFonts w:ascii="Times New Roman" w:hAnsi="Times New Roman" w:cs="Times New Roman"/>
        </w:rPr>
        <w:t>paper</w:t>
      </w:r>
      <w:r w:rsidR="009F13A7">
        <w:rPr>
          <w:rFonts w:ascii="Times New Roman" w:hAnsi="Times New Roman" w:cs="Times New Roman"/>
        </w:rPr>
        <w:t>,</w:t>
      </w:r>
      <w:r w:rsidR="001E1178" w:rsidRPr="00D61FD4">
        <w:rPr>
          <w:rFonts w:ascii="Times New Roman" w:hAnsi="Times New Roman" w:cs="Times New Roman"/>
        </w:rPr>
        <w:t xml:space="preserve"> </w:t>
      </w:r>
      <w:r w:rsidRPr="00D61FD4">
        <w:rPr>
          <w:rFonts w:ascii="Times New Roman" w:hAnsi="Times New Roman" w:cs="Times New Roman"/>
        </w:rPr>
        <w:t>we demonstrate</w:t>
      </w:r>
      <w:r w:rsidR="00F81A09" w:rsidRPr="00D61FD4">
        <w:rPr>
          <w:rFonts w:ascii="Times New Roman" w:hAnsi="Times New Roman" w:cs="Times New Roman"/>
        </w:rPr>
        <w:t xml:space="preserve"> through a link-level study</w:t>
      </w:r>
      <w:r w:rsidRPr="00D61FD4">
        <w:rPr>
          <w:rFonts w:ascii="Times New Roman" w:hAnsi="Times New Roman" w:cs="Times New Roman"/>
        </w:rPr>
        <w:t xml:space="preserve"> that </w:t>
      </w:r>
      <w:r w:rsidR="0093630A">
        <w:rPr>
          <w:rFonts w:ascii="Times New Roman" w:hAnsi="Times New Roman" w:cs="Times New Roman"/>
        </w:rPr>
        <w:t>a</w:t>
      </w:r>
      <w:r w:rsidRPr="00D61FD4">
        <w:rPr>
          <w:rFonts w:ascii="Times New Roman" w:hAnsi="Times New Roman" w:cs="Times New Roman"/>
        </w:rPr>
        <w:t xml:space="preserve"> </w:t>
      </w:r>
      <w:r w:rsidR="008548D9">
        <w:rPr>
          <w:rFonts w:ascii="Times New Roman" w:hAnsi="Times New Roman" w:cs="Times New Roman"/>
        </w:rPr>
        <w:t xml:space="preserve">scaled numerology </w:t>
      </w:r>
      <w:r w:rsidR="008548D9" w:rsidRPr="00D61FD4">
        <w:rPr>
          <w:rFonts w:ascii="Times New Roman" w:hAnsi="Times New Roman" w:cs="Times New Roman"/>
        </w:rPr>
        <w:t>family</w:t>
      </w:r>
      <w:r w:rsidR="0093630A">
        <w:rPr>
          <w:rFonts w:ascii="Times New Roman" w:hAnsi="Times New Roman" w:cs="Times New Roman"/>
        </w:rPr>
        <w:t xml:space="preserve"> with normal CP </w:t>
      </w:r>
      <w:r w:rsidRPr="00D61FD4">
        <w:rPr>
          <w:rFonts w:ascii="Times New Roman" w:hAnsi="Times New Roman" w:cs="Times New Roman"/>
        </w:rPr>
        <w:t xml:space="preserve">is able to handle </w:t>
      </w:r>
      <w:r w:rsidR="00F81A09" w:rsidRPr="00D61FD4">
        <w:rPr>
          <w:rFonts w:ascii="Times New Roman" w:hAnsi="Times New Roman" w:cs="Times New Roman"/>
        </w:rPr>
        <w:t xml:space="preserve">gracefully </w:t>
      </w:r>
      <w:r w:rsidR="00AC0B52" w:rsidRPr="00D61FD4">
        <w:rPr>
          <w:rFonts w:ascii="Times New Roman" w:hAnsi="Times New Roman" w:cs="Times New Roman"/>
        </w:rPr>
        <w:t>both these</w:t>
      </w:r>
      <w:r w:rsidRPr="00D61FD4">
        <w:rPr>
          <w:rFonts w:ascii="Times New Roman" w:hAnsi="Times New Roman" w:cs="Times New Roman"/>
        </w:rPr>
        <w:t xml:space="preserve"> extended delay spread environments</w:t>
      </w:r>
      <w:r w:rsidR="00AC0B52" w:rsidRPr="00D61FD4">
        <w:rPr>
          <w:rFonts w:ascii="Times New Roman" w:hAnsi="Times New Roman" w:cs="Times New Roman"/>
        </w:rPr>
        <w:t xml:space="preserve"> in low and high </w:t>
      </w:r>
      <w:r w:rsidR="004435FF" w:rsidRPr="00D61FD4">
        <w:rPr>
          <w:rFonts w:ascii="Times New Roman" w:hAnsi="Times New Roman" w:cs="Times New Roman"/>
        </w:rPr>
        <w:t>mobility</w:t>
      </w:r>
      <w:r w:rsidR="00F81A09" w:rsidRPr="00D61FD4">
        <w:rPr>
          <w:rFonts w:ascii="Times New Roman" w:hAnsi="Times New Roman" w:cs="Times New Roman"/>
        </w:rPr>
        <w:t xml:space="preserve">, </w:t>
      </w:r>
      <w:r w:rsidR="0093630A">
        <w:rPr>
          <w:rFonts w:ascii="Times New Roman" w:hAnsi="Times New Roman" w:cs="Times New Roman"/>
        </w:rPr>
        <w:t>which suggests that</w:t>
      </w:r>
      <w:r w:rsidR="00F81A09" w:rsidRPr="00D61FD4">
        <w:rPr>
          <w:rFonts w:ascii="Times New Roman" w:hAnsi="Times New Roman" w:cs="Times New Roman"/>
        </w:rPr>
        <w:t xml:space="preserve"> the design of an extended cyclic</w:t>
      </w:r>
      <w:r w:rsidR="00DB107A">
        <w:rPr>
          <w:rFonts w:ascii="Times New Roman" w:hAnsi="Times New Roman" w:cs="Times New Roman"/>
        </w:rPr>
        <w:t xml:space="preserve"> (ECP)</w:t>
      </w:r>
      <w:r w:rsidR="00F81A09" w:rsidRPr="00D61FD4">
        <w:rPr>
          <w:rFonts w:ascii="Times New Roman" w:hAnsi="Times New Roman" w:cs="Times New Roman"/>
        </w:rPr>
        <w:t xml:space="preserve"> prefix scaled</w:t>
      </w:r>
      <w:r w:rsidR="0093630A">
        <w:rPr>
          <w:rFonts w:ascii="Times New Roman" w:hAnsi="Times New Roman" w:cs="Times New Roman"/>
        </w:rPr>
        <w:t xml:space="preserve"> numerology family for the new 5G RAT should be a lower priority or even unnecessary. </w:t>
      </w:r>
      <w:r w:rsidR="0000305A">
        <w:rPr>
          <w:rFonts w:ascii="Times New Roman" w:hAnsi="Times New Roman" w:cs="Times New Roman"/>
        </w:rPr>
        <w:t>It should also be noted that such long DS channels were considered 10~20 years ago, where NR deployment scenarios are completely different</w:t>
      </w:r>
      <w:r w:rsidR="00A533F9">
        <w:rPr>
          <w:rFonts w:ascii="Times New Roman" w:hAnsi="Times New Roman" w:cs="Times New Roman"/>
        </w:rPr>
        <w:t xml:space="preserve">. </w:t>
      </w:r>
      <w:r w:rsidR="0000305A">
        <w:rPr>
          <w:rFonts w:ascii="Times New Roman" w:hAnsi="Times New Roman" w:cs="Times New Roman"/>
        </w:rPr>
        <w:t xml:space="preserve">To motivate long CP overhead options for both long DS and high Doppler, new use cases along with the associated channel models need to be provided </w:t>
      </w:r>
      <w:r w:rsidR="00067EAB">
        <w:rPr>
          <w:rFonts w:ascii="Times New Roman" w:hAnsi="Times New Roman" w:cs="Times New Roman"/>
        </w:rPr>
        <w:t>for evaluation if it is needed</w:t>
      </w:r>
      <w:r w:rsidR="0000305A">
        <w:rPr>
          <w:rFonts w:ascii="Times New Roman" w:hAnsi="Times New Roman" w:cs="Times New Roman"/>
        </w:rPr>
        <w:t>.</w:t>
      </w:r>
    </w:p>
    <w:p w14:paraId="1258BD18" w14:textId="378CC1B6" w:rsidR="00C76D23" w:rsidRPr="00D61FD4" w:rsidRDefault="008133DB" w:rsidP="00C76D23">
      <w:pPr>
        <w:pStyle w:val="Heading2"/>
        <w:rPr>
          <w:rFonts w:ascii="Times New Roman" w:hAnsi="Times New Roman" w:cs="Times New Roman"/>
        </w:rPr>
      </w:pPr>
      <w:r>
        <w:rPr>
          <w:rFonts w:ascii="Times New Roman" w:hAnsi="Times New Roman" w:cs="Times New Roman"/>
        </w:rPr>
        <w:t>Scaled Numerology family</w:t>
      </w:r>
      <w:r w:rsidR="00C76D23" w:rsidRPr="00D61FD4">
        <w:rPr>
          <w:rFonts w:ascii="Times New Roman" w:hAnsi="Times New Roman" w:cs="Times New Roman"/>
        </w:rPr>
        <w:t xml:space="preserve"> with f</w:t>
      </w:r>
      <w:r w:rsidR="00C76D23" w:rsidRPr="00D61FD4">
        <w:rPr>
          <w:rFonts w:ascii="Times New Roman" w:hAnsi="Times New Roman" w:cs="Times New Roman"/>
          <w:vertAlign w:val="subscript"/>
        </w:rPr>
        <w:t>0</w:t>
      </w:r>
      <w:r w:rsidR="00C76D23" w:rsidRPr="00D61FD4">
        <w:rPr>
          <w:rFonts w:ascii="Times New Roman" w:hAnsi="Times New Roman" w:cs="Times New Roman"/>
        </w:rPr>
        <w:t xml:space="preserve"> = 17.5 </w:t>
      </w:r>
      <w:proofErr w:type="spellStart"/>
      <w:proofErr w:type="gramStart"/>
      <w:r w:rsidR="00C76D23" w:rsidRPr="00D61FD4">
        <w:rPr>
          <w:rFonts w:ascii="Times New Roman" w:hAnsi="Times New Roman" w:cs="Times New Roman"/>
        </w:rPr>
        <w:t>Khz</w:t>
      </w:r>
      <w:proofErr w:type="spellEnd"/>
      <w:proofErr w:type="gramEnd"/>
    </w:p>
    <w:p w14:paraId="715AEAC7" w14:textId="3FD93127" w:rsidR="00C76D23" w:rsidRPr="00D61FD4" w:rsidRDefault="00C76D23" w:rsidP="00C76D23">
      <w:pPr>
        <w:jc w:val="both"/>
        <w:rPr>
          <w:rFonts w:ascii="Times New Roman" w:hAnsi="Times New Roman" w:cs="Times New Roman"/>
        </w:rPr>
      </w:pPr>
      <w:r w:rsidRPr="00D61FD4">
        <w:rPr>
          <w:rFonts w:ascii="Times New Roman" w:hAnsi="Times New Roman" w:cs="Times New Roman"/>
          <w:lang w:val="en-GB"/>
        </w:rPr>
        <w:t xml:space="preserve">In this </w:t>
      </w:r>
      <w:r w:rsidR="00F33D75">
        <w:rPr>
          <w:rFonts w:ascii="Times New Roman" w:hAnsi="Times New Roman" w:cs="Times New Roman"/>
          <w:lang w:val="en-GB"/>
        </w:rPr>
        <w:t>paper</w:t>
      </w:r>
      <w:r w:rsidRPr="00D61FD4">
        <w:rPr>
          <w:rFonts w:ascii="Times New Roman" w:hAnsi="Times New Roman" w:cs="Times New Roman"/>
          <w:lang w:val="en-GB"/>
        </w:rPr>
        <w:t>, t</w:t>
      </w:r>
      <w:r w:rsidR="00BA3129" w:rsidRPr="00D61FD4">
        <w:rPr>
          <w:rFonts w:ascii="Times New Roman" w:hAnsi="Times New Roman" w:cs="Times New Roman"/>
          <w:lang w:val="en-GB"/>
        </w:rPr>
        <w:t>he scaled numerology</w:t>
      </w:r>
      <w:r w:rsidR="008C6C62">
        <w:rPr>
          <w:rFonts w:ascii="Times New Roman" w:hAnsi="Times New Roman" w:cs="Times New Roman"/>
          <w:lang w:val="en-GB"/>
        </w:rPr>
        <w:t xml:space="preserve"> </w:t>
      </w:r>
      <w:r w:rsidR="008C6C62" w:rsidRPr="00D61FD4">
        <w:rPr>
          <w:rFonts w:ascii="Times New Roman" w:hAnsi="Times New Roman" w:cs="Times New Roman"/>
          <w:lang w:val="en-GB"/>
        </w:rPr>
        <w:t>family</w:t>
      </w:r>
      <w:r w:rsidRPr="00D61FD4">
        <w:rPr>
          <w:rFonts w:ascii="Times New Roman" w:hAnsi="Times New Roman" w:cs="Times New Roman"/>
          <w:lang w:val="en-GB"/>
        </w:rPr>
        <w:t xml:space="preserve"> with </w:t>
      </w:r>
      <w:r w:rsidRPr="00D61FD4">
        <w:rPr>
          <w:rFonts w:ascii="Times New Roman" w:hAnsi="Times New Roman" w:cs="Times New Roman"/>
        </w:rPr>
        <w:t>f</w:t>
      </w:r>
      <w:r w:rsidRPr="00D61FD4">
        <w:rPr>
          <w:rFonts w:ascii="Times New Roman" w:hAnsi="Times New Roman" w:cs="Times New Roman"/>
          <w:vertAlign w:val="subscript"/>
        </w:rPr>
        <w:t>0</w:t>
      </w:r>
      <w:r w:rsidR="0093630A">
        <w:rPr>
          <w:rFonts w:ascii="Times New Roman" w:hAnsi="Times New Roman" w:cs="Times New Roman"/>
        </w:rPr>
        <w:t xml:space="preserve"> = 17.5 </w:t>
      </w:r>
      <w:proofErr w:type="spellStart"/>
      <w:r w:rsidR="0093630A">
        <w:rPr>
          <w:rFonts w:ascii="Times New Roman" w:hAnsi="Times New Roman" w:cs="Times New Roman"/>
        </w:rPr>
        <w:t>Khz</w:t>
      </w:r>
      <w:proofErr w:type="spellEnd"/>
      <w:r w:rsidR="0093630A">
        <w:rPr>
          <w:rFonts w:ascii="Times New Roman" w:hAnsi="Times New Roman" w:cs="Times New Roman"/>
        </w:rPr>
        <w:t xml:space="preserve">, </w:t>
      </w:r>
      <w:r w:rsidRPr="00D61FD4">
        <w:rPr>
          <w:rFonts w:ascii="Times New Roman" w:hAnsi="Times New Roman" w:cs="Times New Roman"/>
        </w:rPr>
        <w:t xml:space="preserve">a scaling of </w:t>
      </w:r>
      <w:proofErr w:type="spellStart"/>
      <w:r w:rsidRPr="00D61FD4">
        <w:rPr>
          <w:rFonts w:ascii="Times New Roman" w:hAnsi="Times New Roman" w:cs="Times New Roman"/>
        </w:rPr>
        <w:t>f</w:t>
      </w:r>
      <w:r w:rsidRPr="00D61FD4">
        <w:rPr>
          <w:rFonts w:ascii="Times New Roman" w:hAnsi="Times New Roman" w:cs="Times New Roman"/>
          <w:vertAlign w:val="subscript"/>
        </w:rPr>
        <w:t>sc</w:t>
      </w:r>
      <w:proofErr w:type="spellEnd"/>
      <w:r w:rsidRPr="00D61FD4">
        <w:rPr>
          <w:rFonts w:ascii="Times New Roman" w:hAnsi="Times New Roman" w:cs="Times New Roman"/>
        </w:rPr>
        <w:t xml:space="preserve"> = f</w:t>
      </w:r>
      <w:r w:rsidRPr="00D61FD4">
        <w:rPr>
          <w:rFonts w:ascii="Times New Roman" w:hAnsi="Times New Roman" w:cs="Times New Roman"/>
          <w:vertAlign w:val="subscript"/>
        </w:rPr>
        <w:t>0</w:t>
      </w:r>
      <m:oMath>
        <m:r>
          <w:rPr>
            <w:rFonts w:ascii="Cambria Math" w:hAnsi="Cambria Math" w:cs="Times New Roman"/>
            <w:vertAlign w:val="subscript"/>
          </w:rPr>
          <m:t>⋅</m:t>
        </m:r>
      </m:oMath>
      <w:r w:rsidRPr="00D61FD4">
        <w:rPr>
          <w:rFonts w:ascii="Times New Roman" w:hAnsi="Times New Roman" w:cs="Times New Roman"/>
        </w:rPr>
        <w:t>2</w:t>
      </w:r>
      <w:r w:rsidRPr="00D61FD4">
        <w:rPr>
          <w:rFonts w:ascii="Times New Roman" w:hAnsi="Times New Roman" w:cs="Times New Roman"/>
          <w:vertAlign w:val="superscript"/>
        </w:rPr>
        <w:t xml:space="preserve">m  </w:t>
      </w:r>
      <w:r w:rsidRPr="00D61FD4">
        <w:rPr>
          <w:rFonts w:ascii="Times New Roman" w:hAnsi="Times New Roman" w:cs="Times New Roman"/>
        </w:rPr>
        <w:t>with a CP overhead of 8.571% of the symbol length (details in Table 1)</w:t>
      </w:r>
      <w:r w:rsidR="0093630A">
        <w:rPr>
          <w:rFonts w:ascii="Times New Roman" w:hAnsi="Times New Roman" w:cs="Times New Roman"/>
        </w:rPr>
        <w:t xml:space="preserve">, and a power of two number of symbols per 1 </w:t>
      </w:r>
      <w:proofErr w:type="spellStart"/>
      <w:r w:rsidR="0093630A">
        <w:rPr>
          <w:rFonts w:ascii="Times New Roman" w:hAnsi="Times New Roman" w:cs="Times New Roman"/>
        </w:rPr>
        <w:t>msec</w:t>
      </w:r>
      <w:proofErr w:type="spellEnd"/>
      <w:r w:rsidRPr="00D61FD4">
        <w:rPr>
          <w:rFonts w:ascii="Times New Roman" w:hAnsi="Times New Roman" w:cs="Times New Roman"/>
        </w:rPr>
        <w:t xml:space="preserve"> is compared against the extended cyc</w:t>
      </w:r>
      <w:r w:rsidR="0093630A">
        <w:rPr>
          <w:rFonts w:ascii="Times New Roman" w:hAnsi="Times New Roman" w:cs="Times New Roman"/>
        </w:rPr>
        <w:t xml:space="preserve">lic prefix numerology (LTE ECP) which has a 16.67 </w:t>
      </w:r>
      <w:proofErr w:type="spellStart"/>
      <m:oMath>
        <m:r>
          <m:rPr>
            <m:nor/>
          </m:rPr>
          <w:rPr>
            <w:rFonts w:ascii="Times New Roman" w:hAnsi="Times New Roman" w:cs="Times New Roman"/>
          </w:rPr>
          <m:t>μsec</m:t>
        </m:r>
      </m:oMath>
      <w:proofErr w:type="spellEnd"/>
      <w:r w:rsidR="0093630A">
        <w:rPr>
          <w:rFonts w:ascii="Times New Roman" w:hAnsi="Times New Roman" w:cs="Times New Roman"/>
        </w:rPr>
        <w:t xml:space="preserve"> CP length. </w:t>
      </w:r>
    </w:p>
    <w:tbl>
      <w:tblPr>
        <w:tblStyle w:val="TableGridLight"/>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1763"/>
        <w:gridCol w:w="1872"/>
        <w:gridCol w:w="1896"/>
        <w:gridCol w:w="1763"/>
      </w:tblGrid>
      <w:tr w:rsidR="0093630A" w:rsidRPr="00D61FD4" w14:paraId="2863A881" w14:textId="77777777" w:rsidTr="003F7E7B">
        <w:trPr>
          <w:trHeight w:val="348"/>
          <w:jc w:val="center"/>
        </w:trPr>
        <w:tc>
          <w:tcPr>
            <w:tcW w:w="2335" w:type="dxa"/>
            <w:vAlign w:val="center"/>
            <w:hideMark/>
          </w:tcPr>
          <w:p w14:paraId="47EDC2D0" w14:textId="77777777" w:rsidR="0093630A" w:rsidRPr="00D61FD4" w:rsidRDefault="0093630A" w:rsidP="006F0FD8">
            <w:pPr>
              <w:spacing w:line="240" w:lineRule="auto"/>
              <w:jc w:val="center"/>
              <w:rPr>
                <w:rFonts w:ascii="Times New Roman" w:hAnsi="Times New Roman" w:cs="Times New Roman"/>
              </w:rPr>
            </w:pPr>
            <w:r w:rsidRPr="00D61FD4">
              <w:rPr>
                <w:rFonts w:ascii="Times New Roman" w:hAnsi="Times New Roman" w:cs="Times New Roman"/>
                <w:b/>
              </w:rPr>
              <w:t>Subcarrier Spacing</w:t>
            </w:r>
          </w:p>
        </w:tc>
        <w:tc>
          <w:tcPr>
            <w:tcW w:w="1763" w:type="dxa"/>
            <w:shd w:val="clear" w:color="auto" w:fill="FABF8F" w:themeFill="accent6" w:themeFillTint="99"/>
          </w:tcPr>
          <w:p w14:paraId="36AF7BA6" w14:textId="657320FC" w:rsidR="0093630A" w:rsidRPr="00D61FD4" w:rsidRDefault="0093630A" w:rsidP="006F0FD8">
            <w:pPr>
              <w:spacing w:line="240" w:lineRule="auto"/>
              <w:jc w:val="center"/>
              <w:rPr>
                <w:rFonts w:ascii="Times New Roman" w:hAnsi="Times New Roman" w:cs="Times New Roman"/>
                <w:b/>
              </w:rPr>
            </w:pPr>
            <w:r>
              <w:rPr>
                <w:rFonts w:ascii="Times New Roman" w:hAnsi="Times New Roman" w:cs="Times New Roman"/>
                <w:b/>
              </w:rPr>
              <w:t>15 K</w:t>
            </w:r>
            <w:r w:rsidR="009427CE">
              <w:rPr>
                <w:rFonts w:ascii="Times New Roman" w:hAnsi="Times New Roman" w:cs="Times New Roman"/>
                <w:b/>
              </w:rPr>
              <w:t>H</w:t>
            </w:r>
            <w:r>
              <w:rPr>
                <w:rFonts w:ascii="Times New Roman" w:hAnsi="Times New Roman" w:cs="Times New Roman"/>
                <w:b/>
              </w:rPr>
              <w:t>z</w:t>
            </w:r>
          </w:p>
        </w:tc>
        <w:tc>
          <w:tcPr>
            <w:tcW w:w="1872" w:type="dxa"/>
            <w:shd w:val="clear" w:color="auto" w:fill="D6E3BC" w:themeFill="accent3" w:themeFillTint="66"/>
            <w:vAlign w:val="center"/>
            <w:hideMark/>
          </w:tcPr>
          <w:p w14:paraId="07577C68" w14:textId="61AFF74F" w:rsidR="0093630A" w:rsidRPr="00D61FD4" w:rsidRDefault="0093630A" w:rsidP="006F0FD8">
            <w:pPr>
              <w:spacing w:line="240" w:lineRule="auto"/>
              <w:jc w:val="center"/>
              <w:rPr>
                <w:rFonts w:ascii="Times New Roman" w:hAnsi="Times New Roman" w:cs="Times New Roman"/>
              </w:rPr>
            </w:pPr>
            <w:r w:rsidRPr="00D61FD4">
              <w:rPr>
                <w:rFonts w:ascii="Times New Roman" w:hAnsi="Times New Roman" w:cs="Times New Roman"/>
                <w:b/>
              </w:rPr>
              <w:t>17.5 KHz</w:t>
            </w:r>
          </w:p>
        </w:tc>
        <w:tc>
          <w:tcPr>
            <w:tcW w:w="1896" w:type="dxa"/>
            <w:shd w:val="clear" w:color="auto" w:fill="D6E3BC" w:themeFill="accent3" w:themeFillTint="66"/>
            <w:vAlign w:val="center"/>
            <w:hideMark/>
          </w:tcPr>
          <w:p w14:paraId="424C6943" w14:textId="77777777" w:rsidR="0093630A" w:rsidRPr="00D61FD4" w:rsidRDefault="0093630A" w:rsidP="006F0FD8">
            <w:pPr>
              <w:spacing w:line="240" w:lineRule="auto"/>
              <w:jc w:val="center"/>
              <w:rPr>
                <w:rFonts w:ascii="Times New Roman" w:hAnsi="Times New Roman" w:cs="Times New Roman"/>
              </w:rPr>
            </w:pPr>
            <w:r w:rsidRPr="00D61FD4">
              <w:rPr>
                <w:rFonts w:ascii="Times New Roman" w:hAnsi="Times New Roman" w:cs="Times New Roman"/>
                <w:b/>
              </w:rPr>
              <w:t>8.75 KHz</w:t>
            </w:r>
          </w:p>
        </w:tc>
        <w:tc>
          <w:tcPr>
            <w:tcW w:w="1763" w:type="dxa"/>
            <w:shd w:val="clear" w:color="auto" w:fill="D6E3BC" w:themeFill="accent3" w:themeFillTint="66"/>
            <w:vAlign w:val="center"/>
            <w:hideMark/>
          </w:tcPr>
          <w:p w14:paraId="086F141F" w14:textId="77777777" w:rsidR="0093630A" w:rsidRPr="00D61FD4" w:rsidRDefault="0093630A" w:rsidP="006F0FD8">
            <w:pPr>
              <w:spacing w:line="240" w:lineRule="auto"/>
              <w:jc w:val="center"/>
              <w:rPr>
                <w:rFonts w:ascii="Times New Roman" w:hAnsi="Times New Roman" w:cs="Times New Roman"/>
              </w:rPr>
            </w:pPr>
            <w:r w:rsidRPr="00D61FD4">
              <w:rPr>
                <w:rFonts w:ascii="Times New Roman" w:hAnsi="Times New Roman" w:cs="Times New Roman"/>
                <w:b/>
              </w:rPr>
              <w:t>4.375 KHz</w:t>
            </w:r>
          </w:p>
        </w:tc>
      </w:tr>
      <w:tr w:rsidR="0093630A" w:rsidRPr="00D61FD4" w14:paraId="54DBE44A" w14:textId="77777777" w:rsidTr="003F7E7B">
        <w:trPr>
          <w:trHeight w:val="290"/>
          <w:jc w:val="center"/>
        </w:trPr>
        <w:tc>
          <w:tcPr>
            <w:tcW w:w="2335" w:type="dxa"/>
            <w:vAlign w:val="center"/>
            <w:hideMark/>
          </w:tcPr>
          <w:p w14:paraId="12441C08" w14:textId="1AFBDE7A" w:rsidR="0093630A" w:rsidRPr="00D61FD4" w:rsidRDefault="0093630A" w:rsidP="006F0FD8">
            <w:pPr>
              <w:spacing w:line="240" w:lineRule="auto"/>
              <w:jc w:val="center"/>
              <w:rPr>
                <w:rFonts w:ascii="Times New Roman" w:hAnsi="Times New Roman" w:cs="Times New Roman"/>
              </w:rPr>
            </w:pPr>
            <w:r>
              <w:rPr>
                <w:rFonts w:ascii="Times New Roman" w:hAnsi="Times New Roman" w:cs="Times New Roman"/>
                <w:b/>
              </w:rPr>
              <w:t>CP (</w:t>
            </w:r>
            <w:proofErr w:type="spellStart"/>
            <m:oMath>
              <m:r>
                <m:rPr>
                  <m:nor/>
                </m:rPr>
                <w:rPr>
                  <w:rFonts w:ascii="Times New Roman" w:hAnsi="Times New Roman" w:cs="Times New Roman"/>
                  <w:b/>
                </w:rPr>
                <m:t>μsec</m:t>
              </m:r>
            </m:oMath>
            <w:proofErr w:type="spellEnd"/>
            <w:r w:rsidRPr="00D61FD4">
              <w:rPr>
                <w:rFonts w:ascii="Times New Roman" w:hAnsi="Times New Roman" w:cs="Times New Roman"/>
                <w:b/>
              </w:rPr>
              <w:t>)</w:t>
            </w:r>
          </w:p>
        </w:tc>
        <w:tc>
          <w:tcPr>
            <w:tcW w:w="1763" w:type="dxa"/>
            <w:shd w:val="clear" w:color="auto" w:fill="FABF8F" w:themeFill="accent6" w:themeFillTint="99"/>
          </w:tcPr>
          <w:p w14:paraId="112480B3" w14:textId="1A657590" w:rsidR="0093630A" w:rsidRPr="00D61FD4" w:rsidRDefault="0093630A" w:rsidP="006F0FD8">
            <w:pPr>
              <w:spacing w:line="240" w:lineRule="auto"/>
              <w:jc w:val="center"/>
              <w:rPr>
                <w:rFonts w:ascii="Times New Roman" w:hAnsi="Times New Roman" w:cs="Times New Roman"/>
              </w:rPr>
            </w:pPr>
            <w:r>
              <w:rPr>
                <w:rFonts w:ascii="Times New Roman" w:hAnsi="Times New Roman" w:cs="Times New Roman"/>
              </w:rPr>
              <w:t>16.67</w:t>
            </w:r>
          </w:p>
        </w:tc>
        <w:tc>
          <w:tcPr>
            <w:tcW w:w="1872" w:type="dxa"/>
            <w:shd w:val="clear" w:color="auto" w:fill="D6E3BC" w:themeFill="accent3" w:themeFillTint="66"/>
            <w:vAlign w:val="center"/>
            <w:hideMark/>
          </w:tcPr>
          <w:p w14:paraId="59F4171A" w14:textId="537380E4" w:rsidR="0093630A" w:rsidRPr="00D61FD4" w:rsidRDefault="0093630A" w:rsidP="006F0FD8">
            <w:pPr>
              <w:spacing w:line="240" w:lineRule="auto"/>
              <w:jc w:val="center"/>
              <w:rPr>
                <w:rFonts w:ascii="Times New Roman" w:hAnsi="Times New Roman" w:cs="Times New Roman"/>
              </w:rPr>
            </w:pPr>
            <w:r w:rsidRPr="00D61FD4">
              <w:rPr>
                <w:rFonts w:ascii="Times New Roman" w:hAnsi="Times New Roman" w:cs="Times New Roman"/>
              </w:rPr>
              <w:t>5.3571</w:t>
            </w:r>
          </w:p>
        </w:tc>
        <w:tc>
          <w:tcPr>
            <w:tcW w:w="1896" w:type="dxa"/>
            <w:shd w:val="clear" w:color="auto" w:fill="D6E3BC" w:themeFill="accent3" w:themeFillTint="66"/>
            <w:vAlign w:val="center"/>
            <w:hideMark/>
          </w:tcPr>
          <w:p w14:paraId="04272321" w14:textId="77777777" w:rsidR="0093630A" w:rsidRPr="00D61FD4" w:rsidRDefault="0093630A" w:rsidP="006F0FD8">
            <w:pPr>
              <w:spacing w:line="240" w:lineRule="auto"/>
              <w:jc w:val="center"/>
              <w:rPr>
                <w:rFonts w:ascii="Times New Roman" w:hAnsi="Times New Roman" w:cs="Times New Roman"/>
              </w:rPr>
            </w:pPr>
            <w:r w:rsidRPr="00D61FD4">
              <w:rPr>
                <w:rFonts w:ascii="Times New Roman" w:hAnsi="Times New Roman" w:cs="Times New Roman"/>
              </w:rPr>
              <w:t>10.7143</w:t>
            </w:r>
          </w:p>
        </w:tc>
        <w:tc>
          <w:tcPr>
            <w:tcW w:w="1763" w:type="dxa"/>
            <w:shd w:val="clear" w:color="auto" w:fill="D6E3BC" w:themeFill="accent3" w:themeFillTint="66"/>
            <w:vAlign w:val="center"/>
            <w:hideMark/>
          </w:tcPr>
          <w:p w14:paraId="6C7B64EE" w14:textId="77777777" w:rsidR="0093630A" w:rsidRPr="00D61FD4" w:rsidRDefault="0093630A" w:rsidP="006F0FD8">
            <w:pPr>
              <w:spacing w:line="240" w:lineRule="auto"/>
              <w:jc w:val="center"/>
              <w:rPr>
                <w:rFonts w:ascii="Times New Roman" w:hAnsi="Times New Roman" w:cs="Times New Roman"/>
              </w:rPr>
            </w:pPr>
            <w:r w:rsidRPr="00D61FD4">
              <w:rPr>
                <w:rFonts w:ascii="Times New Roman" w:hAnsi="Times New Roman" w:cs="Times New Roman"/>
              </w:rPr>
              <w:t>21.4286</w:t>
            </w:r>
          </w:p>
        </w:tc>
      </w:tr>
      <w:tr w:rsidR="0093630A" w:rsidRPr="00D61FD4" w14:paraId="379C68B1" w14:textId="77777777" w:rsidTr="003F7E7B">
        <w:trPr>
          <w:trHeight w:val="387"/>
          <w:jc w:val="center"/>
        </w:trPr>
        <w:tc>
          <w:tcPr>
            <w:tcW w:w="2335" w:type="dxa"/>
            <w:vAlign w:val="center"/>
            <w:hideMark/>
          </w:tcPr>
          <w:p w14:paraId="12D1BF08" w14:textId="412C5AEE" w:rsidR="0093630A" w:rsidRPr="00D61FD4" w:rsidRDefault="0093630A" w:rsidP="006F0FD8">
            <w:pPr>
              <w:spacing w:line="240" w:lineRule="auto"/>
              <w:jc w:val="center"/>
              <w:rPr>
                <w:rFonts w:ascii="Times New Roman" w:hAnsi="Times New Roman" w:cs="Times New Roman"/>
              </w:rPr>
            </w:pPr>
            <w:r w:rsidRPr="00D61FD4">
              <w:rPr>
                <w:rFonts w:ascii="Times New Roman" w:hAnsi="Times New Roman" w:cs="Times New Roman"/>
                <w:b/>
              </w:rPr>
              <w:t xml:space="preserve">Symbol </w:t>
            </w:r>
            <w:r w:rsidRPr="0093630A">
              <w:rPr>
                <w:rFonts w:ascii="Times New Roman" w:hAnsi="Times New Roman" w:cs="Times New Roman"/>
                <w:b/>
              </w:rPr>
              <w:t xml:space="preserve">Length </w:t>
            </w:r>
            <m:oMath>
              <m:r>
                <m:rPr>
                  <m:sty m:val="b"/>
                </m:rPr>
                <w:rPr>
                  <w:rFonts w:ascii="Cambria Math" w:hAnsi="Cambria Math" w:cs="Times New Roman"/>
                </w:rPr>
                <m:t>(</m:t>
              </m:r>
              <m:r>
                <m:rPr>
                  <m:nor/>
                </m:rPr>
                <w:rPr>
                  <w:rFonts w:ascii="Times New Roman" w:hAnsi="Times New Roman" w:cs="Times New Roman"/>
                  <w:b/>
                </w:rPr>
                <m:t>μsec</m:t>
              </m:r>
            </m:oMath>
            <w:r w:rsidRPr="0093630A">
              <w:rPr>
                <w:rFonts w:ascii="Times New Roman" w:hAnsi="Times New Roman" w:cs="Times New Roman"/>
                <w:b/>
              </w:rPr>
              <w:t>)</w:t>
            </w:r>
          </w:p>
        </w:tc>
        <w:tc>
          <w:tcPr>
            <w:tcW w:w="1763" w:type="dxa"/>
            <w:shd w:val="clear" w:color="auto" w:fill="FABF8F" w:themeFill="accent6" w:themeFillTint="99"/>
          </w:tcPr>
          <w:p w14:paraId="6418D4BF" w14:textId="42FA7F5A" w:rsidR="0093630A" w:rsidRPr="00D61FD4" w:rsidRDefault="006D0A30" w:rsidP="006F0FD8">
            <w:pPr>
              <w:spacing w:line="240" w:lineRule="auto"/>
              <w:jc w:val="center"/>
              <w:rPr>
                <w:rFonts w:ascii="Times New Roman" w:hAnsi="Times New Roman" w:cs="Times New Roman"/>
              </w:rPr>
            </w:pPr>
            <w:r>
              <w:rPr>
                <w:rFonts w:ascii="Times New Roman" w:hAnsi="Times New Roman" w:cs="Times New Roman"/>
              </w:rPr>
              <w:t>83.333</w:t>
            </w:r>
          </w:p>
        </w:tc>
        <w:tc>
          <w:tcPr>
            <w:tcW w:w="1872" w:type="dxa"/>
            <w:shd w:val="clear" w:color="auto" w:fill="D6E3BC" w:themeFill="accent3" w:themeFillTint="66"/>
            <w:vAlign w:val="center"/>
            <w:hideMark/>
          </w:tcPr>
          <w:p w14:paraId="139A48B6" w14:textId="61ADD031" w:rsidR="0093630A" w:rsidRPr="00D61FD4" w:rsidRDefault="0093630A" w:rsidP="006F0FD8">
            <w:pPr>
              <w:spacing w:line="240" w:lineRule="auto"/>
              <w:jc w:val="center"/>
              <w:rPr>
                <w:rFonts w:ascii="Times New Roman" w:hAnsi="Times New Roman" w:cs="Times New Roman"/>
              </w:rPr>
            </w:pPr>
            <w:r w:rsidRPr="00D61FD4">
              <w:rPr>
                <w:rFonts w:ascii="Times New Roman" w:hAnsi="Times New Roman" w:cs="Times New Roman"/>
              </w:rPr>
              <w:t>62.5</w:t>
            </w:r>
          </w:p>
        </w:tc>
        <w:tc>
          <w:tcPr>
            <w:tcW w:w="1896" w:type="dxa"/>
            <w:shd w:val="clear" w:color="auto" w:fill="D6E3BC" w:themeFill="accent3" w:themeFillTint="66"/>
            <w:vAlign w:val="center"/>
            <w:hideMark/>
          </w:tcPr>
          <w:p w14:paraId="20E42771" w14:textId="77777777" w:rsidR="0093630A" w:rsidRPr="00D61FD4" w:rsidRDefault="0093630A" w:rsidP="006F0FD8">
            <w:pPr>
              <w:spacing w:line="240" w:lineRule="auto"/>
              <w:jc w:val="center"/>
              <w:rPr>
                <w:rFonts w:ascii="Times New Roman" w:hAnsi="Times New Roman" w:cs="Times New Roman"/>
              </w:rPr>
            </w:pPr>
            <w:r w:rsidRPr="00D61FD4">
              <w:rPr>
                <w:rFonts w:ascii="Times New Roman" w:hAnsi="Times New Roman" w:cs="Times New Roman"/>
              </w:rPr>
              <w:t>125</w:t>
            </w:r>
          </w:p>
        </w:tc>
        <w:tc>
          <w:tcPr>
            <w:tcW w:w="1763" w:type="dxa"/>
            <w:shd w:val="clear" w:color="auto" w:fill="D6E3BC" w:themeFill="accent3" w:themeFillTint="66"/>
            <w:vAlign w:val="center"/>
            <w:hideMark/>
          </w:tcPr>
          <w:p w14:paraId="6BC9CBCD" w14:textId="77777777" w:rsidR="0093630A" w:rsidRPr="00D61FD4" w:rsidRDefault="0093630A" w:rsidP="006F0FD8">
            <w:pPr>
              <w:spacing w:line="240" w:lineRule="auto"/>
              <w:jc w:val="center"/>
              <w:rPr>
                <w:rFonts w:ascii="Times New Roman" w:hAnsi="Times New Roman" w:cs="Times New Roman"/>
              </w:rPr>
            </w:pPr>
            <w:r w:rsidRPr="00D61FD4">
              <w:rPr>
                <w:rFonts w:ascii="Times New Roman" w:hAnsi="Times New Roman" w:cs="Times New Roman"/>
              </w:rPr>
              <w:t>250</w:t>
            </w:r>
          </w:p>
        </w:tc>
      </w:tr>
      <w:tr w:rsidR="00352DE4" w:rsidRPr="00D61FD4" w14:paraId="6C0D5A66" w14:textId="77777777" w:rsidTr="003F7E7B">
        <w:trPr>
          <w:trHeight w:val="387"/>
          <w:jc w:val="center"/>
        </w:trPr>
        <w:tc>
          <w:tcPr>
            <w:tcW w:w="2335" w:type="dxa"/>
            <w:vAlign w:val="center"/>
          </w:tcPr>
          <w:p w14:paraId="6C2877CD" w14:textId="7FCFEDFF" w:rsidR="00352DE4" w:rsidRDefault="00352DE4" w:rsidP="006F0FD8">
            <w:pPr>
              <w:spacing w:line="240" w:lineRule="auto"/>
              <w:jc w:val="center"/>
              <w:rPr>
                <w:rFonts w:ascii="Times New Roman" w:hAnsi="Times New Roman" w:cs="Times New Roman"/>
                <w:b/>
              </w:rPr>
            </w:pPr>
            <w:r>
              <w:rPr>
                <w:rFonts w:ascii="Times New Roman" w:hAnsi="Times New Roman" w:cs="Times New Roman"/>
                <w:b/>
              </w:rPr>
              <w:t>CP overhead</w:t>
            </w:r>
          </w:p>
        </w:tc>
        <w:tc>
          <w:tcPr>
            <w:tcW w:w="1763" w:type="dxa"/>
            <w:shd w:val="clear" w:color="auto" w:fill="FABF8F" w:themeFill="accent6" w:themeFillTint="99"/>
          </w:tcPr>
          <w:p w14:paraId="6788D447" w14:textId="563DE025" w:rsidR="00352DE4" w:rsidRDefault="000C23C8" w:rsidP="006F0FD8">
            <w:pPr>
              <w:spacing w:line="240" w:lineRule="auto"/>
              <w:jc w:val="center"/>
              <w:rPr>
                <w:rFonts w:ascii="Times New Roman" w:hAnsi="Times New Roman" w:cs="Times New Roman"/>
              </w:rPr>
            </w:pPr>
            <w:r>
              <w:rPr>
                <w:rFonts w:ascii="Times New Roman" w:hAnsi="Times New Roman" w:cs="Times New Roman"/>
              </w:rPr>
              <w:t>0.2</w:t>
            </w:r>
          </w:p>
        </w:tc>
        <w:tc>
          <w:tcPr>
            <w:tcW w:w="1872" w:type="dxa"/>
            <w:shd w:val="clear" w:color="auto" w:fill="D6E3BC" w:themeFill="accent3" w:themeFillTint="66"/>
            <w:vAlign w:val="center"/>
          </w:tcPr>
          <w:p w14:paraId="07449BB6" w14:textId="1ECCD6AB" w:rsidR="00352DE4" w:rsidRDefault="000C23C8" w:rsidP="006F0FD8">
            <w:pPr>
              <w:spacing w:line="240" w:lineRule="auto"/>
              <w:jc w:val="center"/>
              <w:rPr>
                <w:rFonts w:ascii="Times New Roman" w:hAnsi="Times New Roman" w:cs="Times New Roman"/>
              </w:rPr>
            </w:pPr>
            <w:r>
              <w:rPr>
                <w:rFonts w:ascii="Times New Roman" w:hAnsi="Times New Roman" w:cs="Times New Roman"/>
              </w:rPr>
              <w:t>0.08571</w:t>
            </w:r>
          </w:p>
        </w:tc>
        <w:tc>
          <w:tcPr>
            <w:tcW w:w="1896" w:type="dxa"/>
            <w:shd w:val="clear" w:color="auto" w:fill="D6E3BC" w:themeFill="accent3" w:themeFillTint="66"/>
            <w:vAlign w:val="center"/>
          </w:tcPr>
          <w:p w14:paraId="6E164884" w14:textId="3AC9910A" w:rsidR="00352DE4" w:rsidRDefault="000C23C8" w:rsidP="006F0FD8">
            <w:pPr>
              <w:spacing w:line="240" w:lineRule="auto"/>
              <w:jc w:val="center"/>
              <w:rPr>
                <w:rFonts w:ascii="Times New Roman" w:hAnsi="Times New Roman" w:cs="Times New Roman"/>
              </w:rPr>
            </w:pPr>
            <w:r>
              <w:rPr>
                <w:rFonts w:ascii="Times New Roman" w:hAnsi="Times New Roman" w:cs="Times New Roman"/>
              </w:rPr>
              <w:t>0.08571</w:t>
            </w:r>
          </w:p>
        </w:tc>
        <w:tc>
          <w:tcPr>
            <w:tcW w:w="1763" w:type="dxa"/>
            <w:shd w:val="clear" w:color="auto" w:fill="D6E3BC" w:themeFill="accent3" w:themeFillTint="66"/>
            <w:vAlign w:val="center"/>
          </w:tcPr>
          <w:p w14:paraId="67E8E105" w14:textId="61CE050C" w:rsidR="00352DE4" w:rsidRDefault="000C23C8" w:rsidP="006F0FD8">
            <w:pPr>
              <w:spacing w:line="240" w:lineRule="auto"/>
              <w:jc w:val="center"/>
              <w:rPr>
                <w:rFonts w:ascii="Times New Roman" w:hAnsi="Times New Roman" w:cs="Times New Roman"/>
              </w:rPr>
            </w:pPr>
            <w:r>
              <w:rPr>
                <w:rFonts w:ascii="Times New Roman" w:hAnsi="Times New Roman" w:cs="Times New Roman"/>
              </w:rPr>
              <w:t>0.08571</w:t>
            </w:r>
          </w:p>
        </w:tc>
      </w:tr>
    </w:tbl>
    <w:p w14:paraId="06691377" w14:textId="57533155" w:rsidR="00C76D23" w:rsidRPr="00D61FD4" w:rsidRDefault="00C76D23" w:rsidP="00C76D23">
      <w:pPr>
        <w:jc w:val="center"/>
        <w:rPr>
          <w:rFonts w:ascii="Times New Roman" w:hAnsi="Times New Roman" w:cs="Times New Roman"/>
          <w:b/>
          <w:lang w:val="en-GB"/>
        </w:rPr>
      </w:pPr>
      <w:r w:rsidRPr="00D61FD4">
        <w:rPr>
          <w:rFonts w:ascii="Times New Roman" w:hAnsi="Times New Roman" w:cs="Times New Roman"/>
          <w:b/>
        </w:rPr>
        <w:t xml:space="preserve">Table </w:t>
      </w:r>
      <w:r w:rsidRPr="00D61FD4">
        <w:rPr>
          <w:rFonts w:ascii="Times New Roman" w:hAnsi="Times New Roman" w:cs="Times New Roman"/>
          <w:b/>
        </w:rPr>
        <w:fldChar w:fldCharType="begin"/>
      </w:r>
      <w:r w:rsidRPr="00D61FD4">
        <w:rPr>
          <w:rFonts w:ascii="Times New Roman" w:hAnsi="Times New Roman" w:cs="Times New Roman"/>
          <w:b/>
        </w:rPr>
        <w:instrText xml:space="preserve"> SEQ Table \* ARABIC </w:instrText>
      </w:r>
      <w:r w:rsidRPr="00D61FD4">
        <w:rPr>
          <w:rFonts w:ascii="Times New Roman" w:hAnsi="Times New Roman" w:cs="Times New Roman"/>
          <w:b/>
        </w:rPr>
        <w:fldChar w:fldCharType="separate"/>
      </w:r>
      <w:r w:rsidR="0077248F">
        <w:rPr>
          <w:rFonts w:ascii="Times New Roman" w:hAnsi="Times New Roman" w:cs="Times New Roman"/>
          <w:b/>
          <w:noProof/>
        </w:rPr>
        <w:t>1</w:t>
      </w:r>
      <w:r w:rsidRPr="00D61FD4">
        <w:rPr>
          <w:rFonts w:ascii="Times New Roman" w:hAnsi="Times New Roman" w:cs="Times New Roman"/>
          <w:b/>
        </w:rPr>
        <w:fldChar w:fldCharType="end"/>
      </w:r>
      <w:r w:rsidRPr="00D61FD4">
        <w:rPr>
          <w:rFonts w:ascii="Times New Roman" w:hAnsi="Times New Roman" w:cs="Times New Roman"/>
          <w:b/>
        </w:rPr>
        <w:t xml:space="preserve">: </w:t>
      </w:r>
      <w:r w:rsidR="0093630A">
        <w:rPr>
          <w:rFonts w:ascii="Times New Roman" w:hAnsi="Times New Roman" w:cs="Times New Roman"/>
          <w:b/>
        </w:rPr>
        <w:t>LTE ECP</w:t>
      </w:r>
      <w:r w:rsidRPr="00D61FD4">
        <w:rPr>
          <w:rFonts w:ascii="Times New Roman" w:hAnsi="Times New Roman" w:cs="Times New Roman"/>
          <w:b/>
        </w:rPr>
        <w:t xml:space="preserve"> </w:t>
      </w:r>
      <w:r w:rsidR="006D0A30">
        <w:rPr>
          <w:rFonts w:ascii="Times New Roman" w:hAnsi="Times New Roman" w:cs="Times New Roman"/>
          <w:b/>
        </w:rPr>
        <w:t>and s</w:t>
      </w:r>
      <w:r w:rsidR="006D0A30" w:rsidRPr="00D61FD4">
        <w:rPr>
          <w:rFonts w:ascii="Times New Roman" w:hAnsi="Times New Roman" w:cs="Times New Roman"/>
          <w:b/>
        </w:rPr>
        <w:t>caled numerology</w:t>
      </w:r>
      <w:r w:rsidR="006D0A30">
        <w:rPr>
          <w:rFonts w:ascii="Times New Roman" w:hAnsi="Times New Roman" w:cs="Times New Roman"/>
          <w:b/>
        </w:rPr>
        <w:t xml:space="preserve"> family</w:t>
      </w:r>
    </w:p>
    <w:p w14:paraId="43F97B51" w14:textId="77777777" w:rsidR="00C76D23" w:rsidRPr="00D61FD4" w:rsidRDefault="00C76D23" w:rsidP="00C76D23">
      <w:pPr>
        <w:pStyle w:val="Heading2"/>
        <w:rPr>
          <w:rFonts w:ascii="Times New Roman" w:eastAsiaTheme="minorEastAsia" w:hAnsi="Times New Roman" w:cs="Times New Roman"/>
        </w:rPr>
      </w:pPr>
      <w:r w:rsidRPr="00D61FD4">
        <w:rPr>
          <w:rFonts w:ascii="Times New Roman" w:eastAsiaTheme="minorEastAsia" w:hAnsi="Times New Roman" w:cs="Times New Roman"/>
        </w:rPr>
        <w:t>Extended delay spread environments</w:t>
      </w:r>
    </w:p>
    <w:p w14:paraId="54FCAC57" w14:textId="6BFFC18D" w:rsidR="00C76D23" w:rsidRPr="00D61FD4" w:rsidRDefault="00C76D23" w:rsidP="00C76D23">
      <w:pPr>
        <w:rPr>
          <w:rFonts w:ascii="Times New Roman" w:hAnsi="Times New Roman" w:cs="Times New Roman"/>
          <w:lang w:val="en-GB"/>
        </w:rPr>
      </w:pPr>
      <w:r w:rsidRPr="00D61FD4">
        <w:rPr>
          <w:rFonts w:ascii="Times New Roman" w:hAnsi="Times New Roman" w:cs="Times New Roman"/>
          <w:lang w:val="en-GB"/>
        </w:rPr>
        <w:t>In this study, we consider the following extended delay spread environment</w:t>
      </w:r>
      <w:r w:rsidR="00195740" w:rsidRPr="00D61FD4">
        <w:rPr>
          <w:rFonts w:ascii="Times New Roman" w:hAnsi="Times New Roman" w:cs="Times New Roman"/>
          <w:lang w:val="en-GB"/>
        </w:rPr>
        <w:t>s</w:t>
      </w:r>
      <w:r w:rsidRPr="00D61FD4">
        <w:rPr>
          <w:rFonts w:ascii="Times New Roman" w:hAnsi="Times New Roman" w:cs="Times New Roman"/>
          <w:lang w:val="en-GB"/>
        </w:rPr>
        <w:t>:</w:t>
      </w:r>
    </w:p>
    <w:p w14:paraId="64686C27" w14:textId="1CB2E85B" w:rsidR="00C76D23" w:rsidRPr="00D61FD4" w:rsidRDefault="00C76D23" w:rsidP="007E540F">
      <w:pPr>
        <w:pStyle w:val="ListParagraph"/>
        <w:numPr>
          <w:ilvl w:val="0"/>
          <w:numId w:val="43"/>
        </w:numPr>
        <w:jc w:val="both"/>
        <w:rPr>
          <w:rFonts w:ascii="Times New Roman" w:hAnsi="Times New Roman" w:cs="Times New Roman"/>
          <w:lang w:val="en-GB"/>
        </w:rPr>
      </w:pPr>
      <w:r w:rsidRPr="00D61FD4">
        <w:rPr>
          <w:rFonts w:ascii="Times New Roman" w:hAnsi="Times New Roman" w:cs="Times New Roman"/>
          <w:lang w:val="en-GB"/>
        </w:rPr>
        <w:lastRenderedPageBreak/>
        <w:t>MBSFN multi-path fading environment summarized in</w:t>
      </w:r>
      <w:r w:rsidRPr="00D61FD4">
        <w:rPr>
          <w:rFonts w:ascii="Times New Roman" w:eastAsiaTheme="minorHAnsi" w:hAnsi="Times New Roman" w:cs="Times New Roman"/>
        </w:rPr>
        <w:t xml:space="preserve"> Table B.2.6-1</w:t>
      </w:r>
      <w:r w:rsidRPr="00D61FD4">
        <w:rPr>
          <w:rFonts w:ascii="Times New Roman" w:hAnsi="Times New Roman" w:cs="Times New Roman"/>
        </w:rPr>
        <w:t xml:space="preserve"> of [</w:t>
      </w:r>
      <w:r w:rsidR="00056A01">
        <w:rPr>
          <w:rFonts w:ascii="Times New Roman" w:hAnsi="Times New Roman" w:cs="Times New Roman"/>
        </w:rPr>
        <w:t>2</w:t>
      </w:r>
      <w:r w:rsidRPr="00D61FD4">
        <w:rPr>
          <w:rFonts w:ascii="Times New Roman" w:hAnsi="Times New Roman" w:cs="Times New Roman"/>
        </w:rPr>
        <w:t xml:space="preserve">], with low, </w:t>
      </w:r>
      <w:r w:rsidR="00104A6D" w:rsidRPr="00D61FD4">
        <w:rPr>
          <w:rFonts w:ascii="Times New Roman" w:hAnsi="Times New Roman" w:cs="Times New Roman"/>
        </w:rPr>
        <w:t xml:space="preserve">and </w:t>
      </w:r>
      <w:r w:rsidRPr="00D61FD4">
        <w:rPr>
          <w:rFonts w:ascii="Times New Roman" w:hAnsi="Times New Roman" w:cs="Times New Roman"/>
        </w:rPr>
        <w:t>high Doppler spread. It should be noted that</w:t>
      </w:r>
      <w:r w:rsidR="007E540F" w:rsidRPr="00D61FD4">
        <w:rPr>
          <w:rFonts w:ascii="Times New Roman" w:hAnsi="Times New Roman" w:cs="Times New Roman"/>
        </w:rPr>
        <w:t>,</w:t>
      </w:r>
      <w:r w:rsidRPr="00D61FD4">
        <w:rPr>
          <w:rFonts w:ascii="Times New Roman" w:hAnsi="Times New Roman" w:cs="Times New Roman"/>
        </w:rPr>
        <w:t xml:space="preserve"> even though the MBSFN </w:t>
      </w:r>
      <w:r w:rsidR="00BD1530">
        <w:rPr>
          <w:rFonts w:ascii="Times New Roman" w:hAnsi="Times New Roman" w:cs="Times New Roman"/>
        </w:rPr>
        <w:t>channel</w:t>
      </w:r>
      <w:r w:rsidRPr="00D61FD4">
        <w:rPr>
          <w:rFonts w:ascii="Times New Roman" w:hAnsi="Times New Roman" w:cs="Times New Roman"/>
        </w:rPr>
        <w:t xml:space="preserve"> described in [</w:t>
      </w:r>
      <w:r w:rsidR="00056A01">
        <w:rPr>
          <w:rFonts w:ascii="Times New Roman" w:hAnsi="Times New Roman" w:cs="Times New Roman"/>
        </w:rPr>
        <w:t>2</w:t>
      </w:r>
      <w:r w:rsidRPr="00D61FD4">
        <w:rPr>
          <w:rFonts w:ascii="Times New Roman" w:hAnsi="Times New Roman" w:cs="Times New Roman"/>
        </w:rPr>
        <w:t xml:space="preserve">] </w:t>
      </w:r>
      <w:r w:rsidR="002D6480">
        <w:rPr>
          <w:rFonts w:ascii="Times New Roman" w:hAnsi="Times New Roman" w:cs="Times New Roman"/>
        </w:rPr>
        <w:t>is typically evaluated for</w:t>
      </w:r>
      <w:r w:rsidR="00BD1530" w:rsidRPr="00D61FD4">
        <w:rPr>
          <w:rFonts w:ascii="Times New Roman" w:hAnsi="Times New Roman" w:cs="Times New Roman"/>
        </w:rPr>
        <w:t xml:space="preserve"> </w:t>
      </w:r>
      <w:r w:rsidRPr="00D61FD4">
        <w:rPr>
          <w:rFonts w:ascii="Times New Roman" w:hAnsi="Times New Roman" w:cs="Times New Roman"/>
        </w:rPr>
        <w:t>a maximum Doppler frequency of 5 Hz, in our study, we also demonstr</w:t>
      </w:r>
      <w:r w:rsidR="009A0889">
        <w:rPr>
          <w:rFonts w:ascii="Times New Roman" w:hAnsi="Times New Roman" w:cs="Times New Roman"/>
        </w:rPr>
        <w:t>ate that the suggested scaled numerology family</w:t>
      </w:r>
      <w:r w:rsidR="007E540F" w:rsidRPr="00D61FD4">
        <w:rPr>
          <w:rFonts w:ascii="Times New Roman" w:hAnsi="Times New Roman" w:cs="Times New Roman"/>
        </w:rPr>
        <w:t xml:space="preserve"> is able to </w:t>
      </w:r>
      <w:r w:rsidRPr="00D61FD4">
        <w:rPr>
          <w:rFonts w:ascii="Times New Roman" w:hAnsi="Times New Roman" w:cs="Times New Roman"/>
        </w:rPr>
        <w:t>demonstrate a superior</w:t>
      </w:r>
      <w:r w:rsidR="002D6480">
        <w:rPr>
          <w:rFonts w:ascii="Times New Roman" w:hAnsi="Times New Roman" w:cs="Times New Roman"/>
        </w:rPr>
        <w:t xml:space="preserve"> or similar</w:t>
      </w:r>
      <w:r w:rsidRPr="00D61FD4">
        <w:rPr>
          <w:rFonts w:ascii="Times New Roman" w:hAnsi="Times New Roman" w:cs="Times New Roman"/>
        </w:rPr>
        <w:t xml:space="preserve"> link-level throughput performance compared to the LTE ECP numerology for all geometries </w:t>
      </w:r>
      <w:r w:rsidR="0062203D">
        <w:rPr>
          <w:rFonts w:ascii="Times New Roman" w:hAnsi="Times New Roman" w:cs="Times New Roman"/>
        </w:rPr>
        <w:t xml:space="preserve">and </w:t>
      </w:r>
      <w:r w:rsidR="00A81CF4">
        <w:rPr>
          <w:rFonts w:ascii="Times New Roman" w:hAnsi="Times New Roman" w:cs="Times New Roman"/>
        </w:rPr>
        <w:t>higher than pedestrian speeds</w:t>
      </w:r>
      <w:r w:rsidR="007E540F" w:rsidRPr="00D61FD4">
        <w:rPr>
          <w:rFonts w:ascii="Times New Roman" w:hAnsi="Times New Roman" w:cs="Times New Roman"/>
        </w:rPr>
        <w:t>.</w:t>
      </w:r>
    </w:p>
    <w:p w14:paraId="6EB3DFD1" w14:textId="12D4D855" w:rsidR="007E540F" w:rsidRPr="00067EAB" w:rsidRDefault="007E540F" w:rsidP="007E540F">
      <w:pPr>
        <w:pStyle w:val="ListParagraph"/>
        <w:numPr>
          <w:ilvl w:val="0"/>
          <w:numId w:val="43"/>
        </w:numPr>
        <w:jc w:val="both"/>
        <w:rPr>
          <w:rFonts w:ascii="Times New Roman" w:hAnsi="Times New Roman" w:cs="Times New Roman"/>
          <w:lang w:val="en-GB"/>
        </w:rPr>
      </w:pPr>
      <w:r w:rsidRPr="00D61FD4">
        <w:rPr>
          <w:rFonts w:ascii="Times New Roman" w:hAnsi="Times New Roman" w:cs="Times New Roman"/>
        </w:rPr>
        <w:t>Extended Vehicular Channel B</w:t>
      </w:r>
      <w:r w:rsidR="00056A01">
        <w:rPr>
          <w:rFonts w:ascii="Times New Roman" w:hAnsi="Times New Roman" w:cs="Times New Roman"/>
        </w:rPr>
        <w:t xml:space="preserve"> </w:t>
      </w:r>
      <w:r w:rsidR="00104A6D" w:rsidRPr="00D61FD4">
        <w:rPr>
          <w:rFonts w:ascii="Times New Roman" w:hAnsi="Times New Roman" w:cs="Times New Roman"/>
        </w:rPr>
        <w:t>model</w:t>
      </w:r>
      <w:r w:rsidR="00C132D3">
        <w:rPr>
          <w:rFonts w:ascii="Times New Roman" w:hAnsi="Times New Roman" w:cs="Times New Roman"/>
        </w:rPr>
        <w:t xml:space="preserve"> in Table 5 in [4]</w:t>
      </w:r>
      <w:r w:rsidR="00C132D3" w:rsidRPr="00D61FD4">
        <w:rPr>
          <w:rFonts w:ascii="Times New Roman" w:hAnsi="Times New Roman" w:cs="Times New Roman"/>
        </w:rPr>
        <w:t xml:space="preserve"> </w:t>
      </w:r>
      <w:r w:rsidR="00104A6D" w:rsidRPr="00D61FD4">
        <w:rPr>
          <w:rFonts w:ascii="Times New Roman" w:hAnsi="Times New Roman" w:cs="Times New Roman"/>
        </w:rPr>
        <w:t xml:space="preserve">with low, medium and high Doppler spread. </w:t>
      </w:r>
    </w:p>
    <w:p w14:paraId="1688A2A9" w14:textId="082D2585" w:rsidR="00067EAB" w:rsidRPr="005574FA" w:rsidRDefault="00067EAB" w:rsidP="005574FA">
      <w:pPr>
        <w:ind w:left="360"/>
        <w:jc w:val="both"/>
        <w:rPr>
          <w:rFonts w:ascii="Times New Roman" w:hAnsi="Times New Roman" w:cs="Times New Roman"/>
          <w:lang w:val="en-GB"/>
        </w:rPr>
      </w:pPr>
      <w:r w:rsidRPr="005574FA">
        <w:rPr>
          <w:rFonts w:ascii="Times New Roman" w:hAnsi="Times New Roman" w:cs="Times New Roman"/>
        </w:rPr>
        <w:t>It should be noted that, such channel models with Doppler should not be considered as channel models for typical scenarios until new use cases are identified.</w:t>
      </w:r>
    </w:p>
    <w:p w14:paraId="150A0949" w14:textId="29BF7215" w:rsidR="00C76D23" w:rsidRPr="00D61FD4" w:rsidRDefault="00104A6D" w:rsidP="00224FB8">
      <w:pPr>
        <w:pStyle w:val="Heading1"/>
        <w:rPr>
          <w:rFonts w:ascii="Times New Roman" w:eastAsiaTheme="minorEastAsia" w:hAnsi="Times New Roman" w:cs="Times New Roman"/>
        </w:rPr>
      </w:pPr>
      <w:r w:rsidRPr="00D61FD4">
        <w:rPr>
          <w:rFonts w:ascii="Times New Roman" w:eastAsiaTheme="minorEastAsia" w:hAnsi="Times New Roman" w:cs="Times New Roman"/>
        </w:rPr>
        <w:t xml:space="preserve">Link-level </w:t>
      </w:r>
      <w:r w:rsidR="00E80E37" w:rsidRPr="00D61FD4">
        <w:rPr>
          <w:rFonts w:ascii="Times New Roman" w:eastAsiaTheme="minorEastAsia" w:hAnsi="Times New Roman" w:cs="Times New Roman"/>
        </w:rPr>
        <w:t>Simulation scenarios and parameters</w:t>
      </w:r>
    </w:p>
    <w:p w14:paraId="18F476A6" w14:textId="6B592F0E" w:rsidR="00C76D23" w:rsidRPr="00D61FD4" w:rsidRDefault="00C76D23" w:rsidP="00AF1903">
      <w:pPr>
        <w:jc w:val="both"/>
        <w:rPr>
          <w:rFonts w:ascii="Times New Roman" w:hAnsi="Times New Roman" w:cs="Times New Roman"/>
          <w:lang w:val="en-GB"/>
        </w:rPr>
      </w:pPr>
      <w:r w:rsidRPr="00D61FD4">
        <w:rPr>
          <w:rFonts w:ascii="Times New Roman" w:hAnsi="Times New Roman" w:cs="Times New Roman"/>
          <w:lang w:val="en-GB"/>
        </w:rPr>
        <w:t>Table 2 summarize</w:t>
      </w:r>
      <w:r w:rsidR="00AF1903" w:rsidRPr="00D61FD4">
        <w:rPr>
          <w:rFonts w:ascii="Times New Roman" w:hAnsi="Times New Roman" w:cs="Times New Roman"/>
          <w:lang w:val="en-GB"/>
        </w:rPr>
        <w:t>s</w:t>
      </w:r>
      <w:r w:rsidRPr="00D61FD4">
        <w:rPr>
          <w:rFonts w:ascii="Times New Roman" w:hAnsi="Times New Roman" w:cs="Times New Roman"/>
          <w:lang w:val="en-GB"/>
        </w:rPr>
        <w:t xml:space="preserve"> the main parameters for this link-level comparison. In summary, the same bandwidth of 10080 KHz is being used for a fair comparison across all four numerologies wit</w:t>
      </w:r>
      <w:r w:rsidR="00AF1903" w:rsidRPr="00D61FD4">
        <w:rPr>
          <w:rFonts w:ascii="Times New Roman" w:hAnsi="Times New Roman" w:cs="Times New Roman"/>
          <w:lang w:val="en-GB"/>
        </w:rPr>
        <w:t xml:space="preserve">h a </w:t>
      </w:r>
      <w:proofErr w:type="spellStart"/>
      <w:r w:rsidR="00AF1903" w:rsidRPr="00D61FD4">
        <w:rPr>
          <w:rFonts w:ascii="Times New Roman" w:hAnsi="Times New Roman" w:cs="Times New Roman"/>
          <w:lang w:val="en-GB"/>
        </w:rPr>
        <w:t>subframe</w:t>
      </w:r>
      <w:proofErr w:type="spellEnd"/>
      <w:r w:rsidR="00AF1903" w:rsidRPr="00D61FD4">
        <w:rPr>
          <w:rFonts w:ascii="Times New Roman" w:hAnsi="Times New Roman" w:cs="Times New Roman"/>
          <w:lang w:val="en-GB"/>
        </w:rPr>
        <w:t xml:space="preserve"> duration of 1 </w:t>
      </w:r>
      <w:proofErr w:type="spellStart"/>
      <w:r w:rsidR="00AF1903" w:rsidRPr="00D61FD4">
        <w:rPr>
          <w:rFonts w:ascii="Times New Roman" w:hAnsi="Times New Roman" w:cs="Times New Roman"/>
          <w:lang w:val="en-GB"/>
        </w:rPr>
        <w:t>msec</w:t>
      </w:r>
      <w:proofErr w:type="spellEnd"/>
      <w:r w:rsidR="00AF1903" w:rsidRPr="00D61FD4">
        <w:rPr>
          <w:rFonts w:ascii="Times New Roman" w:hAnsi="Times New Roman" w:cs="Times New Roman"/>
          <w:lang w:val="en-GB"/>
        </w:rPr>
        <w:t>,</w:t>
      </w:r>
      <w:r w:rsidRPr="00D61FD4">
        <w:rPr>
          <w:rFonts w:ascii="Times New Roman" w:hAnsi="Times New Roman" w:cs="Times New Roman"/>
          <w:lang w:val="en-GB"/>
        </w:rPr>
        <w:t xml:space="preserve"> one</w:t>
      </w:r>
      <w:r w:rsidR="002A09E9">
        <w:rPr>
          <w:rFonts w:ascii="Times New Roman" w:hAnsi="Times New Roman" w:cs="Times New Roman"/>
          <w:lang w:val="en-GB"/>
        </w:rPr>
        <w:t xml:space="preserve">, </w:t>
      </w:r>
      <w:r w:rsidR="005B1F44">
        <w:rPr>
          <w:rFonts w:ascii="Times New Roman" w:hAnsi="Times New Roman" w:cs="Times New Roman"/>
          <w:lang w:val="en-GB"/>
        </w:rPr>
        <w:t>or two</w:t>
      </w:r>
      <w:r w:rsidR="00AF1903" w:rsidRPr="00D61FD4">
        <w:rPr>
          <w:rFonts w:ascii="Times New Roman" w:hAnsi="Times New Roman" w:cs="Times New Roman"/>
          <w:lang w:val="en-GB"/>
        </w:rPr>
        <w:t xml:space="preserve"> </w:t>
      </w:r>
      <w:r w:rsidRPr="00D61FD4">
        <w:rPr>
          <w:rFonts w:ascii="Times New Roman" w:hAnsi="Times New Roman" w:cs="Times New Roman"/>
          <w:lang w:val="en-GB"/>
        </w:rPr>
        <w:t>transmit antenna</w:t>
      </w:r>
      <w:r w:rsidR="002A09E9">
        <w:rPr>
          <w:rFonts w:ascii="Times New Roman" w:hAnsi="Times New Roman" w:cs="Times New Roman"/>
          <w:lang w:val="en-GB"/>
        </w:rPr>
        <w:t>s</w:t>
      </w:r>
      <w:r w:rsidRPr="00D61FD4">
        <w:rPr>
          <w:rFonts w:ascii="Times New Roman" w:hAnsi="Times New Roman" w:cs="Times New Roman"/>
          <w:lang w:val="en-GB"/>
        </w:rPr>
        <w:t xml:space="preserve"> in the base station, and two receive antennas at the UE</w:t>
      </w:r>
      <w:r w:rsidR="0017259F">
        <w:rPr>
          <w:rFonts w:ascii="Times New Roman" w:hAnsi="Times New Roman" w:cs="Times New Roman"/>
          <w:lang w:val="en-GB"/>
        </w:rPr>
        <w:t xml:space="preserve"> (rank 1 </w:t>
      </w:r>
      <w:r w:rsidR="002E15FA">
        <w:rPr>
          <w:rFonts w:ascii="Times New Roman" w:hAnsi="Times New Roman" w:cs="Times New Roman"/>
          <w:lang w:val="en-GB"/>
        </w:rPr>
        <w:t xml:space="preserve">and rank 2 </w:t>
      </w:r>
      <w:r w:rsidR="0017259F">
        <w:rPr>
          <w:rFonts w:ascii="Times New Roman" w:hAnsi="Times New Roman" w:cs="Times New Roman"/>
          <w:lang w:val="en-GB"/>
        </w:rPr>
        <w:t>transmission</w:t>
      </w:r>
      <w:r w:rsidR="002E15FA">
        <w:rPr>
          <w:rFonts w:ascii="Times New Roman" w:hAnsi="Times New Roman" w:cs="Times New Roman"/>
          <w:lang w:val="en-GB"/>
        </w:rPr>
        <w:t xml:space="preserve"> respectively</w:t>
      </w:r>
      <w:r w:rsidR="0017259F">
        <w:rPr>
          <w:rFonts w:ascii="Times New Roman" w:hAnsi="Times New Roman" w:cs="Times New Roman"/>
          <w:lang w:val="en-GB"/>
        </w:rPr>
        <w:t>)</w:t>
      </w:r>
      <w:r w:rsidRPr="00D61FD4">
        <w:rPr>
          <w:rFonts w:ascii="Times New Roman" w:hAnsi="Times New Roman" w:cs="Times New Roman"/>
          <w:lang w:val="en-GB"/>
        </w:rPr>
        <w:t xml:space="preserve">. </w:t>
      </w:r>
      <w:r w:rsidR="007473E5" w:rsidRPr="00D61FD4">
        <w:rPr>
          <w:rFonts w:ascii="Times New Roman" w:hAnsi="Times New Roman" w:cs="Times New Roman"/>
          <w:lang w:val="en-GB"/>
        </w:rPr>
        <w:t>Link adaptation with one interlace, 10% transport block error rate (TBLER) target and turbo c</w:t>
      </w:r>
      <w:r w:rsidR="005F0220">
        <w:rPr>
          <w:rFonts w:ascii="Times New Roman" w:hAnsi="Times New Roman" w:cs="Times New Roman"/>
          <w:lang w:val="en-GB"/>
        </w:rPr>
        <w:t xml:space="preserve">oding with one </w:t>
      </w:r>
      <w:proofErr w:type="spellStart"/>
      <w:r w:rsidR="005F0220">
        <w:rPr>
          <w:rFonts w:ascii="Times New Roman" w:hAnsi="Times New Roman" w:cs="Times New Roman"/>
          <w:lang w:val="en-GB"/>
        </w:rPr>
        <w:t>codeword</w:t>
      </w:r>
      <w:proofErr w:type="spellEnd"/>
      <w:r w:rsidR="005F0220">
        <w:rPr>
          <w:rFonts w:ascii="Times New Roman" w:hAnsi="Times New Roman" w:cs="Times New Roman"/>
          <w:lang w:val="en-GB"/>
        </w:rPr>
        <w:t xml:space="preserve"> and 4</w:t>
      </w:r>
      <w:r w:rsidR="00C91909">
        <w:rPr>
          <w:rFonts w:ascii="Times New Roman" w:hAnsi="Times New Roman" w:cs="Times New Roman"/>
          <w:lang w:val="en-GB"/>
        </w:rPr>
        <w:t xml:space="preserve"> HARQ</w:t>
      </w:r>
      <w:r w:rsidR="005F0220">
        <w:rPr>
          <w:rFonts w:ascii="Times New Roman" w:hAnsi="Times New Roman" w:cs="Times New Roman"/>
          <w:lang w:val="en-GB"/>
        </w:rPr>
        <w:t xml:space="preserve"> </w:t>
      </w:r>
      <w:r w:rsidR="007473E5" w:rsidRPr="00D61FD4">
        <w:rPr>
          <w:rFonts w:ascii="Times New Roman" w:hAnsi="Times New Roman" w:cs="Times New Roman"/>
          <w:lang w:val="en-GB"/>
        </w:rPr>
        <w:t xml:space="preserve">transmissions is employed. </w:t>
      </w:r>
    </w:p>
    <w:tbl>
      <w:tblPr>
        <w:tblStyle w:val="GridTable5Dark-Accent1"/>
        <w:tblW w:w="9420" w:type="dxa"/>
        <w:tblLook w:val="04A0" w:firstRow="1" w:lastRow="0" w:firstColumn="1" w:lastColumn="0" w:noHBand="0" w:noVBand="1"/>
      </w:tblPr>
      <w:tblGrid>
        <w:gridCol w:w="3145"/>
        <w:gridCol w:w="1525"/>
        <w:gridCol w:w="1620"/>
        <w:gridCol w:w="1710"/>
        <w:gridCol w:w="1420"/>
      </w:tblGrid>
      <w:tr w:rsidR="00C76D23" w:rsidRPr="00D61FD4" w14:paraId="2E30324C" w14:textId="77777777" w:rsidTr="005D1E00">
        <w:trPr>
          <w:cnfStyle w:val="100000000000" w:firstRow="1" w:lastRow="0" w:firstColumn="0" w:lastColumn="0" w:oddVBand="0" w:evenVBand="0" w:oddHBand="0" w:evenHBand="0" w:firstRowFirstColumn="0" w:firstRowLastColumn="0" w:lastRowFirstColumn="0" w:lastRowLastColumn="0"/>
          <w:trHeight w:val="64"/>
        </w:trPr>
        <w:tc>
          <w:tcPr>
            <w:cnfStyle w:val="001000000000" w:firstRow="0" w:lastRow="0" w:firstColumn="1" w:lastColumn="0" w:oddVBand="0" w:evenVBand="0" w:oddHBand="0" w:evenHBand="0" w:firstRowFirstColumn="0" w:firstRowLastColumn="0" w:lastRowFirstColumn="0" w:lastRowLastColumn="0"/>
            <w:tcW w:w="3145" w:type="dxa"/>
            <w:vAlign w:val="center"/>
          </w:tcPr>
          <w:p w14:paraId="75787B71" w14:textId="536D12AF" w:rsidR="00C76D23" w:rsidRPr="00D61FD4" w:rsidRDefault="00C76D23" w:rsidP="005D1E00">
            <w:pPr>
              <w:jc w:val="center"/>
              <w:rPr>
                <w:rFonts w:ascii="Times New Roman" w:hAnsi="Times New Roman" w:cs="Times New Roman"/>
              </w:rPr>
            </w:pPr>
          </w:p>
        </w:tc>
        <w:tc>
          <w:tcPr>
            <w:tcW w:w="1525" w:type="dxa"/>
            <w:vAlign w:val="center"/>
          </w:tcPr>
          <w:p w14:paraId="2A24A6A6" w14:textId="38D571FC" w:rsidR="00C76D23" w:rsidRPr="00D61FD4" w:rsidRDefault="00AF1903" w:rsidP="005D1E0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LTE ECP</w:t>
            </w:r>
          </w:p>
        </w:tc>
        <w:tc>
          <w:tcPr>
            <w:tcW w:w="1620" w:type="dxa"/>
            <w:vAlign w:val="center"/>
          </w:tcPr>
          <w:p w14:paraId="5B19E6E0" w14:textId="79A8E382" w:rsidR="00C76D23" w:rsidRPr="00D61FD4" w:rsidRDefault="00AF1903" w:rsidP="005D1E0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Scaled f</w:t>
            </w:r>
            <w:r w:rsidRPr="00D61FD4">
              <w:rPr>
                <w:rFonts w:ascii="Times New Roman" w:hAnsi="Times New Roman" w:cs="Times New Roman"/>
                <w:vertAlign w:val="subscript"/>
              </w:rPr>
              <w:t>0</w:t>
            </w:r>
          </w:p>
        </w:tc>
        <w:tc>
          <w:tcPr>
            <w:tcW w:w="1710" w:type="dxa"/>
            <w:vAlign w:val="center"/>
          </w:tcPr>
          <w:p w14:paraId="0BBAFE8A" w14:textId="12C05C76" w:rsidR="00C76D23" w:rsidRPr="00D61FD4" w:rsidRDefault="00AF1903" w:rsidP="005D1E0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Scaled f</w:t>
            </w:r>
            <w:r w:rsidRPr="00D61FD4">
              <w:rPr>
                <w:rFonts w:ascii="Times New Roman" w:hAnsi="Times New Roman" w:cs="Times New Roman"/>
                <w:vertAlign w:val="subscript"/>
              </w:rPr>
              <w:t>0</w:t>
            </w:r>
            <m:oMath>
              <m:r>
                <m:rPr>
                  <m:sty m:val="bi"/>
                </m:rPr>
                <w:rPr>
                  <w:rFonts w:ascii="Cambria Math" w:hAnsi="Cambria Math" w:cs="Times New Roman"/>
                  <w:vertAlign w:val="subscript"/>
                </w:rPr>
                <m:t>⋅</m:t>
              </m:r>
            </m:oMath>
            <w:r w:rsidRPr="00D61FD4">
              <w:rPr>
                <w:rFonts w:ascii="Times New Roman" w:hAnsi="Times New Roman" w:cs="Times New Roman"/>
              </w:rPr>
              <w:t>2</w:t>
            </w:r>
            <w:r w:rsidRPr="00D61FD4">
              <w:rPr>
                <w:rFonts w:ascii="Times New Roman" w:hAnsi="Times New Roman" w:cs="Times New Roman"/>
                <w:vertAlign w:val="superscript"/>
              </w:rPr>
              <w:t>-1</w:t>
            </w:r>
          </w:p>
        </w:tc>
        <w:tc>
          <w:tcPr>
            <w:tcW w:w="1420" w:type="dxa"/>
            <w:vAlign w:val="center"/>
          </w:tcPr>
          <w:p w14:paraId="1FC39B79" w14:textId="6DC8E4E6" w:rsidR="00C76D23" w:rsidRPr="00D61FD4" w:rsidRDefault="00AF1903" w:rsidP="005D1E0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Scaled f</w:t>
            </w:r>
            <w:r w:rsidRPr="00D61FD4">
              <w:rPr>
                <w:rFonts w:ascii="Times New Roman" w:hAnsi="Times New Roman" w:cs="Times New Roman"/>
                <w:vertAlign w:val="subscript"/>
              </w:rPr>
              <w:t>0</w:t>
            </w:r>
            <m:oMath>
              <m:r>
                <m:rPr>
                  <m:sty m:val="bi"/>
                </m:rPr>
                <w:rPr>
                  <w:rFonts w:ascii="Cambria Math" w:hAnsi="Cambria Math" w:cs="Times New Roman"/>
                  <w:vertAlign w:val="subscript"/>
                </w:rPr>
                <m:t>⋅</m:t>
              </m:r>
            </m:oMath>
            <w:r w:rsidRPr="00D61FD4">
              <w:rPr>
                <w:rFonts w:ascii="Times New Roman" w:hAnsi="Times New Roman" w:cs="Times New Roman"/>
              </w:rPr>
              <w:t>2</w:t>
            </w:r>
            <w:r w:rsidRPr="00D61FD4">
              <w:rPr>
                <w:rFonts w:ascii="Times New Roman" w:hAnsi="Times New Roman" w:cs="Times New Roman"/>
                <w:vertAlign w:val="superscript"/>
              </w:rPr>
              <w:t>-2</w:t>
            </w:r>
          </w:p>
        </w:tc>
      </w:tr>
      <w:tr w:rsidR="00AF1903" w:rsidRPr="00D61FD4" w14:paraId="02502D91" w14:textId="77777777" w:rsidTr="005D1E00">
        <w:trPr>
          <w:cnfStyle w:val="000000100000" w:firstRow="0" w:lastRow="0" w:firstColumn="0" w:lastColumn="0" w:oddVBand="0" w:evenVBand="0" w:oddHBand="1" w:evenHBand="0" w:firstRowFirstColumn="0" w:firstRowLastColumn="0" w:lastRowFirstColumn="0" w:lastRowLastColumn="0"/>
          <w:trHeight w:val="387"/>
        </w:trPr>
        <w:tc>
          <w:tcPr>
            <w:cnfStyle w:val="001000000000" w:firstRow="0" w:lastRow="0" w:firstColumn="1" w:lastColumn="0" w:oddVBand="0" w:evenVBand="0" w:oddHBand="0" w:evenHBand="0" w:firstRowFirstColumn="0" w:firstRowLastColumn="0" w:lastRowFirstColumn="0" w:lastRowLastColumn="0"/>
            <w:tcW w:w="3145" w:type="dxa"/>
            <w:vAlign w:val="center"/>
          </w:tcPr>
          <w:p w14:paraId="2E6B174C" w14:textId="5709DF9F" w:rsidR="00AF1903" w:rsidRPr="00D61FD4" w:rsidRDefault="00AF1903" w:rsidP="005D1E00">
            <w:pPr>
              <w:jc w:val="center"/>
              <w:rPr>
                <w:rFonts w:ascii="Times New Roman" w:hAnsi="Times New Roman" w:cs="Times New Roman"/>
                <w:b w:val="0"/>
              </w:rPr>
            </w:pPr>
            <w:r w:rsidRPr="00D61FD4">
              <w:rPr>
                <w:rFonts w:ascii="Times New Roman" w:hAnsi="Times New Roman" w:cs="Times New Roman"/>
              </w:rPr>
              <w:t>Tones spacing (kHz)</w:t>
            </w:r>
          </w:p>
        </w:tc>
        <w:tc>
          <w:tcPr>
            <w:tcW w:w="1525" w:type="dxa"/>
            <w:vAlign w:val="center"/>
          </w:tcPr>
          <w:p w14:paraId="5D698BA2" w14:textId="7D0E9732" w:rsidR="00AF1903" w:rsidRPr="00D61FD4" w:rsidRDefault="00AF1903" w:rsidP="005D1E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15</w:t>
            </w:r>
          </w:p>
        </w:tc>
        <w:tc>
          <w:tcPr>
            <w:tcW w:w="1620" w:type="dxa"/>
            <w:vAlign w:val="center"/>
          </w:tcPr>
          <w:p w14:paraId="351EBB91" w14:textId="33CB5CAA" w:rsidR="00AF1903" w:rsidRPr="00D61FD4" w:rsidRDefault="00AF1903" w:rsidP="005D1E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17.5</w:t>
            </w:r>
          </w:p>
        </w:tc>
        <w:tc>
          <w:tcPr>
            <w:tcW w:w="1710" w:type="dxa"/>
            <w:vAlign w:val="center"/>
          </w:tcPr>
          <w:p w14:paraId="770E6ADC" w14:textId="1BAEB735" w:rsidR="00AF1903" w:rsidRPr="00D61FD4" w:rsidRDefault="00AF1903" w:rsidP="005D1E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8.75</w:t>
            </w:r>
          </w:p>
        </w:tc>
        <w:tc>
          <w:tcPr>
            <w:tcW w:w="1420" w:type="dxa"/>
            <w:vAlign w:val="center"/>
          </w:tcPr>
          <w:p w14:paraId="7F267B2B" w14:textId="0A401247" w:rsidR="00AF1903" w:rsidRPr="00D61FD4" w:rsidRDefault="00AF1903" w:rsidP="005D1E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4.375</w:t>
            </w:r>
          </w:p>
        </w:tc>
      </w:tr>
      <w:tr w:rsidR="00AF1903" w:rsidRPr="00D61FD4" w14:paraId="355641C6" w14:textId="77777777" w:rsidTr="005D1E00">
        <w:trPr>
          <w:trHeight w:val="290"/>
        </w:trPr>
        <w:tc>
          <w:tcPr>
            <w:cnfStyle w:val="001000000000" w:firstRow="0" w:lastRow="0" w:firstColumn="1" w:lastColumn="0" w:oddVBand="0" w:evenVBand="0" w:oddHBand="0" w:evenHBand="0" w:firstRowFirstColumn="0" w:firstRowLastColumn="0" w:lastRowFirstColumn="0" w:lastRowLastColumn="0"/>
            <w:tcW w:w="3145" w:type="dxa"/>
            <w:vAlign w:val="center"/>
            <w:hideMark/>
          </w:tcPr>
          <w:p w14:paraId="4B4B0E17" w14:textId="7853A231" w:rsidR="00AF1903" w:rsidRPr="00D61FD4" w:rsidRDefault="00DB6AF8" w:rsidP="005D1E00">
            <w:pPr>
              <w:jc w:val="center"/>
              <w:rPr>
                <w:rFonts w:ascii="Times New Roman" w:hAnsi="Times New Roman" w:cs="Times New Roman"/>
              </w:rPr>
            </w:pPr>
            <w:r>
              <w:rPr>
                <w:rFonts w:ascii="Times New Roman" w:hAnsi="Times New Roman" w:cs="Times New Roman"/>
              </w:rPr>
              <w:t>CP (</w:t>
            </w:r>
            <w:proofErr w:type="spellStart"/>
            <m:oMath>
              <m:r>
                <m:rPr>
                  <m:nor/>
                </m:rPr>
                <w:rPr>
                  <w:rFonts w:ascii="Times New Roman" w:hAnsi="Times New Roman" w:cs="Times New Roman"/>
                </w:rPr>
                <m:t>μsec</m:t>
              </m:r>
            </m:oMath>
            <w:proofErr w:type="spellEnd"/>
            <w:r w:rsidR="00AF1903" w:rsidRPr="00D61FD4">
              <w:rPr>
                <w:rFonts w:ascii="Times New Roman" w:hAnsi="Times New Roman" w:cs="Times New Roman"/>
              </w:rPr>
              <w:t>)</w:t>
            </w:r>
          </w:p>
        </w:tc>
        <w:tc>
          <w:tcPr>
            <w:tcW w:w="1525" w:type="dxa"/>
            <w:vAlign w:val="bottom"/>
            <w:hideMark/>
          </w:tcPr>
          <w:p w14:paraId="19685A54" w14:textId="77777777" w:rsidR="00AF1903" w:rsidRPr="00D61FD4" w:rsidRDefault="00AF1903" w:rsidP="005D1E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16.6667</w:t>
            </w:r>
          </w:p>
        </w:tc>
        <w:tc>
          <w:tcPr>
            <w:tcW w:w="1620" w:type="dxa"/>
            <w:vAlign w:val="bottom"/>
            <w:hideMark/>
          </w:tcPr>
          <w:p w14:paraId="535E176A" w14:textId="77777777" w:rsidR="00AF1903" w:rsidRPr="00D61FD4" w:rsidRDefault="00AF1903" w:rsidP="005D1E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5.3571</w:t>
            </w:r>
          </w:p>
        </w:tc>
        <w:tc>
          <w:tcPr>
            <w:tcW w:w="1710" w:type="dxa"/>
            <w:vAlign w:val="bottom"/>
            <w:hideMark/>
          </w:tcPr>
          <w:p w14:paraId="5BB5219C" w14:textId="77777777" w:rsidR="00AF1903" w:rsidRPr="00D61FD4" w:rsidRDefault="00AF1903" w:rsidP="005D1E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10.7143</w:t>
            </w:r>
          </w:p>
        </w:tc>
        <w:tc>
          <w:tcPr>
            <w:tcW w:w="1420" w:type="dxa"/>
            <w:vAlign w:val="bottom"/>
            <w:hideMark/>
          </w:tcPr>
          <w:p w14:paraId="4ED75149" w14:textId="77777777" w:rsidR="00AF1903" w:rsidRPr="00D61FD4" w:rsidRDefault="00AF1903" w:rsidP="005D1E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21.4286</w:t>
            </w:r>
          </w:p>
        </w:tc>
      </w:tr>
      <w:tr w:rsidR="00AF1903" w:rsidRPr="00D61FD4" w14:paraId="554F4571" w14:textId="77777777" w:rsidTr="005D1E00">
        <w:trPr>
          <w:cnfStyle w:val="000000100000" w:firstRow="0" w:lastRow="0" w:firstColumn="0" w:lastColumn="0" w:oddVBand="0" w:evenVBand="0" w:oddHBand="1" w:evenHBand="0" w:firstRowFirstColumn="0" w:firstRowLastColumn="0" w:lastRowFirstColumn="0" w:lastRowLastColumn="0"/>
          <w:trHeight w:val="387"/>
        </w:trPr>
        <w:tc>
          <w:tcPr>
            <w:cnfStyle w:val="001000000000" w:firstRow="0" w:lastRow="0" w:firstColumn="1" w:lastColumn="0" w:oddVBand="0" w:evenVBand="0" w:oddHBand="0" w:evenHBand="0" w:firstRowFirstColumn="0" w:firstRowLastColumn="0" w:lastRowFirstColumn="0" w:lastRowLastColumn="0"/>
            <w:tcW w:w="3145" w:type="dxa"/>
            <w:vAlign w:val="center"/>
            <w:hideMark/>
          </w:tcPr>
          <w:p w14:paraId="4926241E" w14:textId="77777777" w:rsidR="00AF1903" w:rsidRPr="00D61FD4" w:rsidRDefault="00AF1903" w:rsidP="005D1E00">
            <w:pPr>
              <w:jc w:val="center"/>
              <w:rPr>
                <w:rFonts w:ascii="Times New Roman" w:hAnsi="Times New Roman" w:cs="Times New Roman"/>
              </w:rPr>
            </w:pPr>
            <w:r w:rsidRPr="00D61FD4">
              <w:rPr>
                <w:rFonts w:ascii="Times New Roman" w:hAnsi="Times New Roman" w:cs="Times New Roman"/>
              </w:rPr>
              <w:t># active tones/symbol</w:t>
            </w:r>
          </w:p>
        </w:tc>
        <w:tc>
          <w:tcPr>
            <w:tcW w:w="1525" w:type="dxa"/>
            <w:vAlign w:val="center"/>
            <w:hideMark/>
          </w:tcPr>
          <w:p w14:paraId="57446EE9" w14:textId="77777777" w:rsidR="00AF1903" w:rsidRPr="00D61FD4" w:rsidRDefault="00AF1903" w:rsidP="005D1E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672</w:t>
            </w:r>
          </w:p>
        </w:tc>
        <w:tc>
          <w:tcPr>
            <w:tcW w:w="1620" w:type="dxa"/>
            <w:vAlign w:val="center"/>
            <w:hideMark/>
          </w:tcPr>
          <w:p w14:paraId="775FBC94" w14:textId="77777777" w:rsidR="00AF1903" w:rsidRPr="00D61FD4" w:rsidRDefault="00AF1903" w:rsidP="005D1E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576</w:t>
            </w:r>
          </w:p>
        </w:tc>
        <w:tc>
          <w:tcPr>
            <w:tcW w:w="1710" w:type="dxa"/>
            <w:vAlign w:val="center"/>
            <w:hideMark/>
          </w:tcPr>
          <w:p w14:paraId="2ED27519" w14:textId="77777777" w:rsidR="00AF1903" w:rsidRPr="00D61FD4" w:rsidRDefault="00AF1903" w:rsidP="005D1E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1152</w:t>
            </w:r>
          </w:p>
        </w:tc>
        <w:tc>
          <w:tcPr>
            <w:tcW w:w="1420" w:type="dxa"/>
            <w:vAlign w:val="center"/>
            <w:hideMark/>
          </w:tcPr>
          <w:p w14:paraId="5AE31952" w14:textId="77777777" w:rsidR="00AF1903" w:rsidRPr="00D61FD4" w:rsidRDefault="00AF1903" w:rsidP="005D1E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2304</w:t>
            </w:r>
          </w:p>
        </w:tc>
      </w:tr>
      <w:tr w:rsidR="00C02CB4" w:rsidRPr="00D61FD4" w14:paraId="4D13BA61" w14:textId="77777777" w:rsidTr="005574FA">
        <w:trPr>
          <w:trHeight w:val="63"/>
        </w:trPr>
        <w:tc>
          <w:tcPr>
            <w:cnfStyle w:val="001000000000" w:firstRow="0" w:lastRow="0" w:firstColumn="1" w:lastColumn="0" w:oddVBand="0" w:evenVBand="0" w:oddHBand="0" w:evenHBand="0" w:firstRowFirstColumn="0" w:firstRowLastColumn="0" w:lastRowFirstColumn="0" w:lastRowLastColumn="0"/>
            <w:tcW w:w="3145" w:type="dxa"/>
            <w:vAlign w:val="center"/>
            <w:hideMark/>
          </w:tcPr>
          <w:p w14:paraId="5D27D40B" w14:textId="77777777" w:rsidR="00C02CB4" w:rsidRPr="00D61FD4" w:rsidRDefault="00C02CB4" w:rsidP="005D1E00">
            <w:pPr>
              <w:jc w:val="center"/>
              <w:rPr>
                <w:rFonts w:ascii="Times New Roman" w:hAnsi="Times New Roman" w:cs="Times New Roman"/>
              </w:rPr>
            </w:pPr>
            <w:r w:rsidRPr="00D61FD4">
              <w:rPr>
                <w:rFonts w:ascii="Times New Roman" w:hAnsi="Times New Roman" w:cs="Times New Roman"/>
              </w:rPr>
              <w:t>Active BW (kHz)</w:t>
            </w:r>
          </w:p>
        </w:tc>
        <w:tc>
          <w:tcPr>
            <w:tcW w:w="6275" w:type="dxa"/>
            <w:gridSpan w:val="4"/>
            <w:vAlign w:val="center"/>
            <w:hideMark/>
          </w:tcPr>
          <w:p w14:paraId="40064F0F" w14:textId="46E6878A" w:rsidR="00C02CB4" w:rsidRPr="005574FA" w:rsidRDefault="00C02CB4">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sidRPr="00D61FD4">
              <w:rPr>
                <w:rFonts w:ascii="Times New Roman" w:hAnsi="Times New Roman" w:cs="Times New Roman"/>
              </w:rPr>
              <w:t>1008</w:t>
            </w:r>
            <w:r>
              <w:rPr>
                <w:rFonts w:ascii="Times New Roman" w:hAnsi="Times New Roman" w:cs="Times New Roman"/>
              </w:rPr>
              <w:t>0</w:t>
            </w:r>
          </w:p>
        </w:tc>
      </w:tr>
      <w:tr w:rsidR="00AF1903" w:rsidRPr="00D61FD4" w14:paraId="7AD0B6A1" w14:textId="77777777" w:rsidTr="005D1E00">
        <w:trPr>
          <w:cnfStyle w:val="000000100000" w:firstRow="0" w:lastRow="0" w:firstColumn="0" w:lastColumn="0" w:oddVBand="0" w:evenVBand="0" w:oddHBand="1" w:evenHBand="0" w:firstRowFirstColumn="0" w:firstRowLastColumn="0" w:lastRowFirstColumn="0" w:lastRowLastColumn="0"/>
          <w:trHeight w:val="387"/>
        </w:trPr>
        <w:tc>
          <w:tcPr>
            <w:cnfStyle w:val="001000000000" w:firstRow="0" w:lastRow="0" w:firstColumn="1" w:lastColumn="0" w:oddVBand="0" w:evenVBand="0" w:oddHBand="0" w:evenHBand="0" w:firstRowFirstColumn="0" w:firstRowLastColumn="0" w:lastRowFirstColumn="0" w:lastRowLastColumn="0"/>
            <w:tcW w:w="3145" w:type="dxa"/>
            <w:vAlign w:val="center"/>
            <w:hideMark/>
          </w:tcPr>
          <w:p w14:paraId="08E20378" w14:textId="77777777" w:rsidR="00AF1903" w:rsidRPr="00D61FD4" w:rsidRDefault="00AF1903" w:rsidP="005D1E00">
            <w:pPr>
              <w:jc w:val="center"/>
              <w:rPr>
                <w:rFonts w:ascii="Times New Roman" w:hAnsi="Times New Roman" w:cs="Times New Roman"/>
              </w:rPr>
            </w:pPr>
            <w:r w:rsidRPr="00D61FD4">
              <w:rPr>
                <w:rFonts w:ascii="Times New Roman" w:hAnsi="Times New Roman" w:cs="Times New Roman"/>
              </w:rPr>
              <w:t>Symbol Length (us)</w:t>
            </w:r>
          </w:p>
        </w:tc>
        <w:tc>
          <w:tcPr>
            <w:tcW w:w="1525" w:type="dxa"/>
            <w:vAlign w:val="center"/>
            <w:hideMark/>
          </w:tcPr>
          <w:p w14:paraId="61ABB91B" w14:textId="77777777" w:rsidR="00AF1903" w:rsidRPr="00D61FD4" w:rsidRDefault="00AF1903" w:rsidP="005D1E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83.3333</w:t>
            </w:r>
          </w:p>
        </w:tc>
        <w:tc>
          <w:tcPr>
            <w:tcW w:w="1620" w:type="dxa"/>
            <w:vAlign w:val="center"/>
            <w:hideMark/>
          </w:tcPr>
          <w:p w14:paraId="13E92896" w14:textId="77777777" w:rsidR="00AF1903" w:rsidRPr="00D61FD4" w:rsidRDefault="00AF1903" w:rsidP="005D1E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62.5</w:t>
            </w:r>
          </w:p>
        </w:tc>
        <w:tc>
          <w:tcPr>
            <w:tcW w:w="1710" w:type="dxa"/>
            <w:vAlign w:val="center"/>
            <w:hideMark/>
          </w:tcPr>
          <w:p w14:paraId="72C6CBEB" w14:textId="77777777" w:rsidR="00AF1903" w:rsidRPr="00D61FD4" w:rsidRDefault="00AF1903" w:rsidP="005D1E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125</w:t>
            </w:r>
          </w:p>
        </w:tc>
        <w:tc>
          <w:tcPr>
            <w:tcW w:w="1420" w:type="dxa"/>
            <w:vAlign w:val="center"/>
            <w:hideMark/>
          </w:tcPr>
          <w:p w14:paraId="4F89F6DF" w14:textId="77777777" w:rsidR="00AF1903" w:rsidRPr="00D61FD4" w:rsidRDefault="00AF1903" w:rsidP="005D1E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250</w:t>
            </w:r>
          </w:p>
        </w:tc>
      </w:tr>
      <w:tr w:rsidR="00AF1903" w:rsidRPr="00D61FD4" w14:paraId="0B1B4D8E" w14:textId="77777777" w:rsidTr="005D1E00">
        <w:trPr>
          <w:trHeight w:val="45"/>
        </w:trPr>
        <w:tc>
          <w:tcPr>
            <w:cnfStyle w:val="001000000000" w:firstRow="0" w:lastRow="0" w:firstColumn="1" w:lastColumn="0" w:oddVBand="0" w:evenVBand="0" w:oddHBand="0" w:evenHBand="0" w:firstRowFirstColumn="0" w:firstRowLastColumn="0" w:lastRowFirstColumn="0" w:lastRowLastColumn="0"/>
            <w:tcW w:w="3145" w:type="dxa"/>
            <w:vAlign w:val="center"/>
          </w:tcPr>
          <w:p w14:paraId="60A79610" w14:textId="275E6F96" w:rsidR="00AF1903" w:rsidRPr="00D61FD4" w:rsidRDefault="005243D1" w:rsidP="005D1E00">
            <w:pPr>
              <w:jc w:val="center"/>
              <w:rPr>
                <w:rFonts w:ascii="Times New Roman" w:hAnsi="Times New Roman" w:cs="Times New Roman"/>
                <w:b w:val="0"/>
              </w:rPr>
            </w:pPr>
            <w:r>
              <w:rPr>
                <w:rFonts w:ascii="Times New Roman" w:hAnsi="Times New Roman" w:cs="Times New Roman"/>
              </w:rPr>
              <w:t>#</w:t>
            </w:r>
            <w:r w:rsidR="00AF1903" w:rsidRPr="00D61FD4">
              <w:rPr>
                <w:rFonts w:ascii="Times New Roman" w:hAnsi="Times New Roman" w:cs="Times New Roman"/>
              </w:rPr>
              <w:t xml:space="preserve"> of symbols in 1 </w:t>
            </w:r>
            <w:proofErr w:type="spellStart"/>
            <w:r w:rsidR="00AF1903" w:rsidRPr="00D61FD4">
              <w:rPr>
                <w:rFonts w:ascii="Times New Roman" w:hAnsi="Times New Roman" w:cs="Times New Roman"/>
              </w:rPr>
              <w:t>msec</w:t>
            </w:r>
            <w:proofErr w:type="spellEnd"/>
          </w:p>
        </w:tc>
        <w:tc>
          <w:tcPr>
            <w:tcW w:w="1525" w:type="dxa"/>
            <w:vAlign w:val="center"/>
          </w:tcPr>
          <w:p w14:paraId="1834C9F1" w14:textId="77777777" w:rsidR="00AF1903" w:rsidRPr="00D61FD4" w:rsidRDefault="00AF1903" w:rsidP="005D1E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12</w:t>
            </w:r>
          </w:p>
        </w:tc>
        <w:tc>
          <w:tcPr>
            <w:tcW w:w="1620" w:type="dxa"/>
            <w:vAlign w:val="center"/>
          </w:tcPr>
          <w:p w14:paraId="3C33EC22" w14:textId="77777777" w:rsidR="00AF1903" w:rsidRPr="00D61FD4" w:rsidRDefault="00AF1903" w:rsidP="005D1E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16</w:t>
            </w:r>
          </w:p>
        </w:tc>
        <w:tc>
          <w:tcPr>
            <w:tcW w:w="1710" w:type="dxa"/>
            <w:vAlign w:val="center"/>
          </w:tcPr>
          <w:p w14:paraId="2EF69611" w14:textId="77777777" w:rsidR="00AF1903" w:rsidRPr="00D61FD4" w:rsidRDefault="00AF1903" w:rsidP="005D1E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8</w:t>
            </w:r>
          </w:p>
        </w:tc>
        <w:tc>
          <w:tcPr>
            <w:tcW w:w="1420" w:type="dxa"/>
            <w:vAlign w:val="center"/>
          </w:tcPr>
          <w:p w14:paraId="44E7C91E" w14:textId="77777777" w:rsidR="00AF1903" w:rsidRPr="00D61FD4" w:rsidRDefault="00AF1903" w:rsidP="005D1E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4</w:t>
            </w:r>
          </w:p>
        </w:tc>
      </w:tr>
      <w:tr w:rsidR="00AF1903" w:rsidRPr="00D61FD4" w14:paraId="73579E7D" w14:textId="77777777" w:rsidTr="005D1E00">
        <w:trPr>
          <w:cnfStyle w:val="000000100000" w:firstRow="0" w:lastRow="0" w:firstColumn="0" w:lastColumn="0" w:oddVBand="0" w:evenVBand="0" w:oddHBand="1" w:evenHBand="0" w:firstRowFirstColumn="0" w:firstRowLastColumn="0" w:lastRowFirstColumn="0" w:lastRowLastColumn="0"/>
          <w:trHeight w:val="45"/>
        </w:trPr>
        <w:tc>
          <w:tcPr>
            <w:cnfStyle w:val="001000000000" w:firstRow="0" w:lastRow="0" w:firstColumn="1" w:lastColumn="0" w:oddVBand="0" w:evenVBand="0" w:oddHBand="0" w:evenHBand="0" w:firstRowFirstColumn="0" w:firstRowLastColumn="0" w:lastRowFirstColumn="0" w:lastRowLastColumn="0"/>
            <w:tcW w:w="3145" w:type="dxa"/>
            <w:vAlign w:val="center"/>
          </w:tcPr>
          <w:p w14:paraId="317B0945" w14:textId="77777777" w:rsidR="00AF1903" w:rsidRPr="00D61FD4" w:rsidRDefault="00AF1903" w:rsidP="005D1E00">
            <w:pPr>
              <w:jc w:val="center"/>
              <w:rPr>
                <w:rFonts w:ascii="Times New Roman" w:hAnsi="Times New Roman" w:cs="Times New Roman"/>
                <w:b w:val="0"/>
              </w:rPr>
            </w:pPr>
            <w:r w:rsidRPr="00D61FD4">
              <w:rPr>
                <w:rFonts w:ascii="Times New Roman" w:hAnsi="Times New Roman" w:cs="Times New Roman"/>
              </w:rPr>
              <w:t xml:space="preserve"># Resource Elements in 1 </w:t>
            </w:r>
            <w:proofErr w:type="spellStart"/>
            <w:r w:rsidRPr="00D61FD4">
              <w:rPr>
                <w:rFonts w:ascii="Times New Roman" w:hAnsi="Times New Roman" w:cs="Times New Roman"/>
              </w:rPr>
              <w:t>msec</w:t>
            </w:r>
            <w:proofErr w:type="spellEnd"/>
          </w:p>
        </w:tc>
        <w:tc>
          <w:tcPr>
            <w:tcW w:w="1525" w:type="dxa"/>
            <w:vAlign w:val="center"/>
          </w:tcPr>
          <w:p w14:paraId="581F56E2" w14:textId="77777777" w:rsidR="00AF1903" w:rsidRPr="00D61FD4" w:rsidRDefault="00AF1903" w:rsidP="005D1E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8064</w:t>
            </w:r>
          </w:p>
        </w:tc>
        <w:tc>
          <w:tcPr>
            <w:tcW w:w="1620" w:type="dxa"/>
            <w:vAlign w:val="center"/>
          </w:tcPr>
          <w:p w14:paraId="45550C7E" w14:textId="77777777" w:rsidR="00AF1903" w:rsidRPr="00D61FD4" w:rsidRDefault="00AF1903" w:rsidP="005D1E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9216</w:t>
            </w:r>
          </w:p>
        </w:tc>
        <w:tc>
          <w:tcPr>
            <w:tcW w:w="1710" w:type="dxa"/>
            <w:vAlign w:val="center"/>
          </w:tcPr>
          <w:p w14:paraId="6ACD294B" w14:textId="77777777" w:rsidR="00AF1903" w:rsidRPr="00D61FD4" w:rsidRDefault="00AF1903" w:rsidP="005D1E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9216</w:t>
            </w:r>
          </w:p>
        </w:tc>
        <w:tc>
          <w:tcPr>
            <w:tcW w:w="1420" w:type="dxa"/>
            <w:vAlign w:val="center"/>
          </w:tcPr>
          <w:p w14:paraId="5BB6152F" w14:textId="77777777" w:rsidR="00AF1903" w:rsidRPr="00D61FD4" w:rsidRDefault="00AF1903" w:rsidP="005D1E00">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9216</w:t>
            </w:r>
          </w:p>
        </w:tc>
      </w:tr>
      <w:tr w:rsidR="00AF1903" w:rsidRPr="00D61FD4" w14:paraId="6C69BC8D" w14:textId="77777777" w:rsidTr="005D1E00">
        <w:trPr>
          <w:trHeight w:val="39"/>
        </w:trPr>
        <w:tc>
          <w:tcPr>
            <w:cnfStyle w:val="001000000000" w:firstRow="0" w:lastRow="0" w:firstColumn="1" w:lastColumn="0" w:oddVBand="0" w:evenVBand="0" w:oddHBand="0" w:evenHBand="0" w:firstRowFirstColumn="0" w:firstRowLastColumn="0" w:lastRowFirstColumn="0" w:lastRowLastColumn="0"/>
            <w:tcW w:w="3145" w:type="dxa"/>
            <w:vAlign w:val="center"/>
          </w:tcPr>
          <w:p w14:paraId="106F6092" w14:textId="2D8CB673" w:rsidR="00AF1903" w:rsidRPr="00D61FD4" w:rsidRDefault="00AF1903" w:rsidP="005D1E00">
            <w:pPr>
              <w:spacing w:line="240" w:lineRule="auto"/>
              <w:jc w:val="center"/>
              <w:rPr>
                <w:rFonts w:ascii="Times New Roman" w:hAnsi="Times New Roman" w:cs="Times New Roman"/>
                <w:b w:val="0"/>
              </w:rPr>
            </w:pPr>
            <w:r w:rsidRPr="00D61FD4">
              <w:rPr>
                <w:rFonts w:ascii="Times New Roman" w:hAnsi="Times New Roman" w:cs="Times New Roman"/>
              </w:rPr>
              <w:t>coding</w:t>
            </w:r>
          </w:p>
        </w:tc>
        <w:tc>
          <w:tcPr>
            <w:tcW w:w="6275" w:type="dxa"/>
            <w:gridSpan w:val="4"/>
            <w:vAlign w:val="center"/>
          </w:tcPr>
          <w:p w14:paraId="1348D6EB" w14:textId="67E093A3" w:rsidR="00AF1903" w:rsidRPr="00D61FD4" w:rsidRDefault="00AF1903" w:rsidP="005D1E00">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 xml:space="preserve">3GPP Turbo (one </w:t>
            </w:r>
            <w:proofErr w:type="spellStart"/>
            <w:r w:rsidRPr="00D61FD4">
              <w:rPr>
                <w:rFonts w:ascii="Times New Roman" w:hAnsi="Times New Roman" w:cs="Times New Roman"/>
              </w:rPr>
              <w:t>codeword</w:t>
            </w:r>
            <w:proofErr w:type="spellEnd"/>
            <w:r w:rsidRPr="00D61FD4">
              <w:rPr>
                <w:rFonts w:ascii="Times New Roman" w:hAnsi="Times New Roman" w:cs="Times New Roman"/>
              </w:rPr>
              <w:t>)</w:t>
            </w:r>
          </w:p>
        </w:tc>
      </w:tr>
      <w:tr w:rsidR="00AF1903" w:rsidRPr="00D61FD4" w14:paraId="1A3C3604" w14:textId="77777777" w:rsidTr="005D1E00">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3145" w:type="dxa"/>
            <w:vAlign w:val="center"/>
          </w:tcPr>
          <w:p w14:paraId="62575DB3" w14:textId="765CF99B" w:rsidR="00AF1903" w:rsidRPr="00D61FD4" w:rsidRDefault="00AF1903" w:rsidP="005D1E00">
            <w:pPr>
              <w:spacing w:line="240" w:lineRule="auto"/>
              <w:jc w:val="center"/>
              <w:rPr>
                <w:rFonts w:ascii="Times New Roman" w:hAnsi="Times New Roman" w:cs="Times New Roman"/>
                <w:b w:val="0"/>
              </w:rPr>
            </w:pPr>
            <w:r w:rsidRPr="00D61FD4">
              <w:rPr>
                <w:rFonts w:ascii="Times New Roman" w:hAnsi="Times New Roman" w:cs="Times New Roman"/>
              </w:rPr>
              <w:t>Link Adaptation</w:t>
            </w:r>
          </w:p>
        </w:tc>
        <w:tc>
          <w:tcPr>
            <w:tcW w:w="6275" w:type="dxa"/>
            <w:gridSpan w:val="4"/>
            <w:vAlign w:val="center"/>
          </w:tcPr>
          <w:p w14:paraId="54BAB846" w14:textId="3A29F306" w:rsidR="00AF1903" w:rsidRPr="00D61FD4" w:rsidRDefault="00AF1903" w:rsidP="005D1E00">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10% TBLER target (28 entries in the MCS table)</w:t>
            </w:r>
          </w:p>
        </w:tc>
      </w:tr>
      <w:tr w:rsidR="00AF1903" w:rsidRPr="00D61FD4" w14:paraId="6B3824A0" w14:textId="77777777" w:rsidTr="005D1E00">
        <w:trPr>
          <w:trHeight w:val="39"/>
        </w:trPr>
        <w:tc>
          <w:tcPr>
            <w:cnfStyle w:val="001000000000" w:firstRow="0" w:lastRow="0" w:firstColumn="1" w:lastColumn="0" w:oddVBand="0" w:evenVBand="0" w:oddHBand="0" w:evenHBand="0" w:firstRowFirstColumn="0" w:firstRowLastColumn="0" w:lastRowFirstColumn="0" w:lastRowLastColumn="0"/>
            <w:tcW w:w="3145" w:type="dxa"/>
            <w:vAlign w:val="center"/>
          </w:tcPr>
          <w:p w14:paraId="0995D9E4" w14:textId="276DCBA3" w:rsidR="00AF1903" w:rsidRPr="00D61FD4" w:rsidRDefault="00AF1903" w:rsidP="005D1E00">
            <w:pPr>
              <w:spacing w:line="240" w:lineRule="auto"/>
              <w:jc w:val="center"/>
              <w:rPr>
                <w:rFonts w:ascii="Times New Roman" w:hAnsi="Times New Roman" w:cs="Times New Roman"/>
                <w:b w:val="0"/>
              </w:rPr>
            </w:pPr>
            <w:proofErr w:type="spellStart"/>
            <w:r w:rsidRPr="00D61FD4">
              <w:rPr>
                <w:rFonts w:ascii="Times New Roman" w:hAnsi="Times New Roman" w:cs="Times New Roman"/>
              </w:rPr>
              <w:t>Subframe</w:t>
            </w:r>
            <w:proofErr w:type="spellEnd"/>
            <w:r w:rsidRPr="00D61FD4">
              <w:rPr>
                <w:rFonts w:ascii="Times New Roman" w:hAnsi="Times New Roman" w:cs="Times New Roman"/>
              </w:rPr>
              <w:t xml:space="preserve"> duration</w:t>
            </w:r>
          </w:p>
        </w:tc>
        <w:tc>
          <w:tcPr>
            <w:tcW w:w="6275" w:type="dxa"/>
            <w:gridSpan w:val="4"/>
            <w:vAlign w:val="center"/>
          </w:tcPr>
          <w:p w14:paraId="64E2C8A4" w14:textId="470F0CE0" w:rsidR="00AF1903" w:rsidRPr="00D61FD4" w:rsidRDefault="00AF1903" w:rsidP="005D1E00">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 xml:space="preserve">1 </w:t>
            </w:r>
            <w:proofErr w:type="spellStart"/>
            <w:r w:rsidRPr="00D61FD4">
              <w:rPr>
                <w:rFonts w:ascii="Times New Roman" w:hAnsi="Times New Roman" w:cs="Times New Roman"/>
              </w:rPr>
              <w:t>msec</w:t>
            </w:r>
            <w:proofErr w:type="spellEnd"/>
          </w:p>
        </w:tc>
      </w:tr>
      <w:tr w:rsidR="00AF1903" w:rsidRPr="00D61FD4" w14:paraId="4E791F72" w14:textId="77777777" w:rsidTr="005D1E00">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3145" w:type="dxa"/>
            <w:vAlign w:val="center"/>
          </w:tcPr>
          <w:p w14:paraId="47157676" w14:textId="5D98B971" w:rsidR="00AF1903" w:rsidRPr="00D61FD4" w:rsidRDefault="00AF1903" w:rsidP="005D1E00">
            <w:pPr>
              <w:spacing w:line="240" w:lineRule="auto"/>
              <w:jc w:val="center"/>
              <w:rPr>
                <w:rFonts w:ascii="Times New Roman" w:hAnsi="Times New Roman" w:cs="Times New Roman"/>
                <w:b w:val="0"/>
              </w:rPr>
            </w:pPr>
            <w:r w:rsidRPr="00D61FD4">
              <w:rPr>
                <w:rFonts w:ascii="Times New Roman" w:hAnsi="Times New Roman" w:cs="Times New Roman"/>
              </w:rPr>
              <w:t>coding rates</w:t>
            </w:r>
          </w:p>
        </w:tc>
        <w:tc>
          <w:tcPr>
            <w:tcW w:w="6275" w:type="dxa"/>
            <w:gridSpan w:val="4"/>
            <w:vAlign w:val="center"/>
          </w:tcPr>
          <w:p w14:paraId="18C81277" w14:textId="51CDC202" w:rsidR="00AF1903" w:rsidRPr="00D61FD4" w:rsidRDefault="00AF1903" w:rsidP="005D1E00">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From 0.0782 to 0.8889</w:t>
            </w:r>
          </w:p>
        </w:tc>
      </w:tr>
      <w:tr w:rsidR="00AF1903" w:rsidRPr="00D61FD4" w14:paraId="50CF86FD" w14:textId="77777777" w:rsidTr="005D1E00">
        <w:trPr>
          <w:trHeight w:val="39"/>
        </w:trPr>
        <w:tc>
          <w:tcPr>
            <w:cnfStyle w:val="001000000000" w:firstRow="0" w:lastRow="0" w:firstColumn="1" w:lastColumn="0" w:oddVBand="0" w:evenVBand="0" w:oddHBand="0" w:evenHBand="0" w:firstRowFirstColumn="0" w:firstRowLastColumn="0" w:lastRowFirstColumn="0" w:lastRowLastColumn="0"/>
            <w:tcW w:w="3145" w:type="dxa"/>
            <w:vAlign w:val="center"/>
          </w:tcPr>
          <w:p w14:paraId="54FB9380" w14:textId="01165BD6" w:rsidR="00AF1903" w:rsidRPr="00D61FD4" w:rsidRDefault="00AF1903" w:rsidP="005D1E00">
            <w:pPr>
              <w:spacing w:line="240" w:lineRule="auto"/>
              <w:jc w:val="center"/>
              <w:rPr>
                <w:rFonts w:ascii="Times New Roman" w:hAnsi="Times New Roman" w:cs="Times New Roman"/>
                <w:b w:val="0"/>
              </w:rPr>
            </w:pPr>
            <w:r w:rsidRPr="00D61FD4">
              <w:rPr>
                <w:rFonts w:ascii="Times New Roman" w:hAnsi="Times New Roman" w:cs="Times New Roman"/>
              </w:rPr>
              <w:t>QAM order</w:t>
            </w:r>
          </w:p>
        </w:tc>
        <w:tc>
          <w:tcPr>
            <w:tcW w:w="6275" w:type="dxa"/>
            <w:gridSpan w:val="4"/>
            <w:vAlign w:val="center"/>
          </w:tcPr>
          <w:p w14:paraId="4AF5BFE5" w14:textId="0E9B9100" w:rsidR="00AF1903" w:rsidRPr="00D61FD4" w:rsidRDefault="00AF1903" w:rsidP="005D1E00">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From QPSK to 64-QAM</w:t>
            </w:r>
          </w:p>
        </w:tc>
      </w:tr>
      <w:tr w:rsidR="00AF1903" w:rsidRPr="00D61FD4" w14:paraId="7B8F1EFD" w14:textId="77777777" w:rsidTr="005D1E00">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3145" w:type="dxa"/>
            <w:vAlign w:val="center"/>
          </w:tcPr>
          <w:p w14:paraId="586A896D" w14:textId="328E0D28" w:rsidR="00AF1903" w:rsidRPr="00D61FD4" w:rsidRDefault="00AF1903" w:rsidP="005D1E00">
            <w:pPr>
              <w:spacing w:line="240" w:lineRule="auto"/>
              <w:jc w:val="center"/>
              <w:rPr>
                <w:rFonts w:ascii="Times New Roman" w:hAnsi="Times New Roman" w:cs="Times New Roman"/>
                <w:b w:val="0"/>
              </w:rPr>
            </w:pPr>
            <w:r w:rsidRPr="00D61FD4">
              <w:rPr>
                <w:rFonts w:ascii="Times New Roman" w:hAnsi="Times New Roman" w:cs="Times New Roman"/>
              </w:rPr>
              <w:t>Number of interlaces</w:t>
            </w:r>
          </w:p>
        </w:tc>
        <w:tc>
          <w:tcPr>
            <w:tcW w:w="6275" w:type="dxa"/>
            <w:gridSpan w:val="4"/>
            <w:vAlign w:val="center"/>
          </w:tcPr>
          <w:p w14:paraId="7F5F06A7" w14:textId="2E2DEA9B" w:rsidR="00AF1903" w:rsidRPr="00D61FD4" w:rsidRDefault="00AF1903" w:rsidP="005D1E00">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1</w:t>
            </w:r>
          </w:p>
        </w:tc>
      </w:tr>
      <w:tr w:rsidR="00AF1903" w:rsidRPr="00D61FD4" w14:paraId="7824FCDD" w14:textId="77777777" w:rsidTr="005D1E00">
        <w:trPr>
          <w:trHeight w:val="39"/>
        </w:trPr>
        <w:tc>
          <w:tcPr>
            <w:cnfStyle w:val="001000000000" w:firstRow="0" w:lastRow="0" w:firstColumn="1" w:lastColumn="0" w:oddVBand="0" w:evenVBand="0" w:oddHBand="0" w:evenHBand="0" w:firstRowFirstColumn="0" w:firstRowLastColumn="0" w:lastRowFirstColumn="0" w:lastRowLastColumn="0"/>
            <w:tcW w:w="3145" w:type="dxa"/>
            <w:vAlign w:val="center"/>
          </w:tcPr>
          <w:p w14:paraId="26CBBB5A" w14:textId="7C6AF45F" w:rsidR="00AF1903" w:rsidRPr="00D61FD4" w:rsidRDefault="00AF1903" w:rsidP="005D1E00">
            <w:pPr>
              <w:spacing w:line="240" w:lineRule="auto"/>
              <w:jc w:val="center"/>
              <w:rPr>
                <w:rFonts w:ascii="Times New Roman" w:hAnsi="Times New Roman" w:cs="Times New Roman"/>
                <w:b w:val="0"/>
              </w:rPr>
            </w:pPr>
            <w:proofErr w:type="spellStart"/>
            <w:r w:rsidRPr="00D61FD4">
              <w:rPr>
                <w:rFonts w:ascii="Times New Roman" w:hAnsi="Times New Roman" w:cs="Times New Roman"/>
              </w:rPr>
              <w:t>Demapper</w:t>
            </w:r>
            <w:proofErr w:type="spellEnd"/>
          </w:p>
        </w:tc>
        <w:tc>
          <w:tcPr>
            <w:tcW w:w="6275" w:type="dxa"/>
            <w:gridSpan w:val="4"/>
            <w:vAlign w:val="center"/>
          </w:tcPr>
          <w:p w14:paraId="5372DA13" w14:textId="43DC7B17" w:rsidR="00AF1903" w:rsidRPr="00D61FD4" w:rsidRDefault="00AF1903" w:rsidP="005D1E00">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Linear MMSE-based</w:t>
            </w:r>
          </w:p>
        </w:tc>
      </w:tr>
      <w:tr w:rsidR="00AF1903" w:rsidRPr="00D61FD4" w14:paraId="6B9DAA40" w14:textId="77777777" w:rsidTr="005D1E00">
        <w:trPr>
          <w:cnfStyle w:val="000000100000" w:firstRow="0" w:lastRow="0" w:firstColumn="0" w:lastColumn="0" w:oddVBand="0" w:evenVBand="0" w:oddHBand="1" w:evenHBand="0" w:firstRowFirstColumn="0" w:firstRowLastColumn="0" w:lastRowFirstColumn="0" w:lastRowLastColumn="0"/>
          <w:trHeight w:val="39"/>
        </w:trPr>
        <w:tc>
          <w:tcPr>
            <w:cnfStyle w:val="001000000000" w:firstRow="0" w:lastRow="0" w:firstColumn="1" w:lastColumn="0" w:oddVBand="0" w:evenVBand="0" w:oddHBand="0" w:evenHBand="0" w:firstRowFirstColumn="0" w:firstRowLastColumn="0" w:lastRowFirstColumn="0" w:lastRowLastColumn="0"/>
            <w:tcW w:w="3145" w:type="dxa"/>
            <w:vAlign w:val="center"/>
          </w:tcPr>
          <w:p w14:paraId="1ACADDF7" w14:textId="3F1C830E" w:rsidR="00AF1903" w:rsidRPr="00D61FD4" w:rsidRDefault="00AF1903" w:rsidP="005D1E00">
            <w:pPr>
              <w:spacing w:line="240" w:lineRule="auto"/>
              <w:jc w:val="center"/>
              <w:rPr>
                <w:rFonts w:ascii="Times New Roman" w:hAnsi="Times New Roman" w:cs="Times New Roman"/>
                <w:b w:val="0"/>
              </w:rPr>
            </w:pPr>
            <w:r w:rsidRPr="00D61FD4">
              <w:rPr>
                <w:rFonts w:ascii="Times New Roman" w:hAnsi="Times New Roman" w:cs="Times New Roman"/>
              </w:rPr>
              <w:t>HARQ Transmissions</w:t>
            </w:r>
          </w:p>
        </w:tc>
        <w:tc>
          <w:tcPr>
            <w:tcW w:w="6275" w:type="dxa"/>
            <w:gridSpan w:val="4"/>
            <w:vAlign w:val="center"/>
          </w:tcPr>
          <w:p w14:paraId="229FE840" w14:textId="5CD3A98E" w:rsidR="00AF1903" w:rsidRPr="00D61FD4" w:rsidRDefault="00AF1903" w:rsidP="005D1E00">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61FD4">
              <w:rPr>
                <w:rFonts w:ascii="Times New Roman" w:hAnsi="Times New Roman" w:cs="Times New Roman"/>
              </w:rPr>
              <w:t>4 (RV: 0,1,2,3)</w:t>
            </w:r>
          </w:p>
        </w:tc>
      </w:tr>
      <w:tr w:rsidR="000C5CD3" w:rsidRPr="00D61FD4" w14:paraId="6D23D3BB" w14:textId="77777777" w:rsidTr="005D1E00">
        <w:trPr>
          <w:trHeight w:val="39"/>
        </w:trPr>
        <w:tc>
          <w:tcPr>
            <w:cnfStyle w:val="001000000000" w:firstRow="0" w:lastRow="0" w:firstColumn="1" w:lastColumn="0" w:oddVBand="0" w:evenVBand="0" w:oddHBand="0" w:evenHBand="0" w:firstRowFirstColumn="0" w:firstRowLastColumn="0" w:lastRowFirstColumn="0" w:lastRowLastColumn="0"/>
            <w:tcW w:w="3145" w:type="dxa"/>
            <w:vAlign w:val="center"/>
          </w:tcPr>
          <w:p w14:paraId="50CDB8C7" w14:textId="15FC3FE2" w:rsidR="000C5CD3" w:rsidRPr="003B6B8E" w:rsidRDefault="000C5CD3" w:rsidP="005D1E00">
            <w:pPr>
              <w:spacing w:line="240" w:lineRule="auto"/>
              <w:jc w:val="center"/>
              <w:rPr>
                <w:rFonts w:ascii="Times New Roman" w:hAnsi="Times New Roman" w:cs="Times New Roman"/>
              </w:rPr>
            </w:pPr>
            <w:r w:rsidRPr="003B6B8E">
              <w:rPr>
                <w:rFonts w:ascii="Times New Roman" w:hAnsi="Times New Roman" w:cs="Times New Roman"/>
              </w:rPr>
              <w:t>Transmission Mode</w:t>
            </w:r>
          </w:p>
        </w:tc>
        <w:tc>
          <w:tcPr>
            <w:tcW w:w="6275" w:type="dxa"/>
            <w:gridSpan w:val="4"/>
            <w:vAlign w:val="center"/>
          </w:tcPr>
          <w:p w14:paraId="7F369CA1" w14:textId="12108713" w:rsidR="000C5CD3" w:rsidRPr="00D61FD4" w:rsidRDefault="00DF4FC8" w:rsidP="00DF4FC8">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SIMO</w:t>
            </w:r>
            <w:r w:rsidR="005C0EF8">
              <w:rPr>
                <w:rFonts w:ascii="Times New Roman" w:hAnsi="Times New Roman" w:cs="Times New Roman"/>
              </w:rPr>
              <w:t xml:space="preserve"> or open loop MIMO</w:t>
            </w:r>
          </w:p>
        </w:tc>
      </w:tr>
    </w:tbl>
    <w:p w14:paraId="7E537430" w14:textId="77777777" w:rsidR="00C76D23" w:rsidRPr="00D61FD4" w:rsidRDefault="00C76D23" w:rsidP="00B968E2">
      <w:pPr>
        <w:jc w:val="center"/>
        <w:rPr>
          <w:rFonts w:ascii="Times New Roman" w:hAnsi="Times New Roman" w:cs="Times New Roman"/>
          <w:b/>
        </w:rPr>
      </w:pPr>
      <w:r w:rsidRPr="00D61FD4">
        <w:rPr>
          <w:rFonts w:ascii="Times New Roman" w:hAnsi="Times New Roman" w:cs="Times New Roman"/>
          <w:b/>
        </w:rPr>
        <w:t xml:space="preserve">Table </w:t>
      </w:r>
      <w:r w:rsidRPr="00D61FD4">
        <w:rPr>
          <w:rFonts w:ascii="Times New Roman" w:hAnsi="Times New Roman" w:cs="Times New Roman"/>
          <w:b/>
        </w:rPr>
        <w:fldChar w:fldCharType="begin"/>
      </w:r>
      <w:r w:rsidRPr="00D61FD4">
        <w:rPr>
          <w:rFonts w:ascii="Times New Roman" w:hAnsi="Times New Roman" w:cs="Times New Roman"/>
          <w:b/>
        </w:rPr>
        <w:instrText xml:space="preserve"> SEQ Table \* ARABIC </w:instrText>
      </w:r>
      <w:r w:rsidRPr="00D61FD4">
        <w:rPr>
          <w:rFonts w:ascii="Times New Roman" w:hAnsi="Times New Roman" w:cs="Times New Roman"/>
          <w:b/>
        </w:rPr>
        <w:fldChar w:fldCharType="separate"/>
      </w:r>
      <w:r w:rsidR="0077248F">
        <w:rPr>
          <w:rFonts w:ascii="Times New Roman" w:hAnsi="Times New Roman" w:cs="Times New Roman"/>
          <w:b/>
          <w:noProof/>
        </w:rPr>
        <w:t>2</w:t>
      </w:r>
      <w:r w:rsidRPr="00D61FD4">
        <w:rPr>
          <w:rFonts w:ascii="Times New Roman" w:hAnsi="Times New Roman" w:cs="Times New Roman"/>
          <w:b/>
        </w:rPr>
        <w:fldChar w:fldCharType="end"/>
      </w:r>
      <w:r w:rsidRPr="00D61FD4">
        <w:rPr>
          <w:rFonts w:ascii="Times New Roman" w:hAnsi="Times New Roman" w:cs="Times New Roman"/>
          <w:b/>
        </w:rPr>
        <w:t xml:space="preserve">: Detailed parameters of all the numerologies in this study </w:t>
      </w:r>
    </w:p>
    <w:p w14:paraId="65E59DF7" w14:textId="47425D29" w:rsidR="00AF1903" w:rsidRPr="00D61FD4" w:rsidRDefault="00AF1903" w:rsidP="00AF1903">
      <w:pPr>
        <w:jc w:val="both"/>
        <w:rPr>
          <w:rFonts w:ascii="Times New Roman" w:hAnsi="Times New Roman" w:cs="Times New Roman"/>
          <w:lang w:val="en-GB"/>
        </w:rPr>
      </w:pPr>
      <w:r w:rsidRPr="00D61FD4">
        <w:rPr>
          <w:rFonts w:ascii="Times New Roman" w:hAnsi="Times New Roman" w:cs="Times New Roman"/>
          <w:lang w:val="en-GB"/>
        </w:rPr>
        <w:t xml:space="preserve">Two sets of results are </w:t>
      </w:r>
      <w:r w:rsidR="00393E60">
        <w:rPr>
          <w:rFonts w:ascii="Times New Roman" w:hAnsi="Times New Roman" w:cs="Times New Roman"/>
          <w:lang w:val="en-GB"/>
        </w:rPr>
        <w:t>presented in this study</w:t>
      </w:r>
      <w:r w:rsidRPr="00D61FD4">
        <w:rPr>
          <w:rFonts w:ascii="Times New Roman" w:hAnsi="Times New Roman" w:cs="Times New Roman"/>
          <w:lang w:val="en-GB"/>
        </w:rPr>
        <w:t>:</w:t>
      </w:r>
    </w:p>
    <w:p w14:paraId="629D5A95" w14:textId="192AA198" w:rsidR="00C76D23" w:rsidRPr="00D61FD4" w:rsidRDefault="00EF1EDB" w:rsidP="00D70E62">
      <w:pPr>
        <w:pStyle w:val="ListParagraph"/>
        <w:numPr>
          <w:ilvl w:val="0"/>
          <w:numId w:val="47"/>
        </w:numPr>
        <w:jc w:val="both"/>
        <w:rPr>
          <w:rFonts w:ascii="Times New Roman" w:hAnsi="Times New Roman" w:cs="Times New Roman"/>
          <w:b/>
        </w:rPr>
      </w:pPr>
      <w:r>
        <w:rPr>
          <w:rFonts w:ascii="Times New Roman" w:hAnsi="Times New Roman" w:cs="Times New Roman"/>
          <w:b/>
          <w:lang w:val="en-GB"/>
        </w:rPr>
        <w:t>Section 3.1</w:t>
      </w:r>
      <w:r w:rsidR="00157B30" w:rsidRPr="00D61FD4">
        <w:rPr>
          <w:rFonts w:ascii="Times New Roman" w:hAnsi="Times New Roman" w:cs="Times New Roman"/>
          <w:lang w:val="en-GB"/>
        </w:rPr>
        <w:t xml:space="preserve">: </w:t>
      </w:r>
      <w:r w:rsidR="00AF1903" w:rsidRPr="00D61FD4">
        <w:rPr>
          <w:rFonts w:ascii="Times New Roman" w:hAnsi="Times New Roman" w:cs="Times New Roman"/>
          <w:lang w:val="en-GB"/>
        </w:rPr>
        <w:t xml:space="preserve">Link-level throughput performance </w:t>
      </w:r>
      <w:r w:rsidR="003D213A">
        <w:rPr>
          <w:rFonts w:ascii="Times New Roman" w:hAnsi="Times New Roman" w:cs="Times New Roman"/>
          <w:lang w:val="en-GB"/>
        </w:rPr>
        <w:t>when</w:t>
      </w:r>
      <w:r w:rsidR="00E1018A" w:rsidRPr="00D61FD4">
        <w:rPr>
          <w:rFonts w:ascii="Times New Roman" w:hAnsi="Times New Roman" w:cs="Times New Roman"/>
          <w:lang w:val="en-GB"/>
        </w:rPr>
        <w:t xml:space="preserve"> all resources </w:t>
      </w:r>
      <w:r w:rsidR="0025402E">
        <w:rPr>
          <w:rFonts w:ascii="Times New Roman" w:hAnsi="Times New Roman" w:cs="Times New Roman"/>
          <w:lang w:val="en-GB"/>
        </w:rPr>
        <w:t xml:space="preserve">are </w:t>
      </w:r>
      <w:r w:rsidR="00E1018A" w:rsidRPr="00D61FD4">
        <w:rPr>
          <w:rFonts w:ascii="Times New Roman" w:hAnsi="Times New Roman" w:cs="Times New Roman"/>
          <w:lang w:val="en-GB"/>
        </w:rPr>
        <w:t>used for</w:t>
      </w:r>
      <w:r w:rsidR="000D6386">
        <w:rPr>
          <w:rFonts w:ascii="Times New Roman" w:hAnsi="Times New Roman" w:cs="Times New Roman"/>
          <w:lang w:val="en-GB"/>
        </w:rPr>
        <w:t xml:space="preserve"> the downlink</w:t>
      </w:r>
      <w:r w:rsidR="00E1018A" w:rsidRPr="00D61FD4">
        <w:rPr>
          <w:rFonts w:ascii="Times New Roman" w:hAnsi="Times New Roman" w:cs="Times New Roman"/>
          <w:lang w:val="en-GB"/>
        </w:rPr>
        <w:t xml:space="preserve"> PDSCH channel</w:t>
      </w:r>
      <w:r w:rsidR="00930A26">
        <w:rPr>
          <w:rFonts w:ascii="Times New Roman" w:hAnsi="Times New Roman" w:cs="Times New Roman"/>
          <w:lang w:val="en-GB"/>
        </w:rPr>
        <w:t xml:space="preserve">; </w:t>
      </w:r>
      <w:r w:rsidR="00E1018A" w:rsidRPr="00D61FD4">
        <w:rPr>
          <w:rFonts w:ascii="Times New Roman" w:hAnsi="Times New Roman" w:cs="Times New Roman"/>
          <w:lang w:val="en-GB"/>
        </w:rPr>
        <w:t>no</w:t>
      </w:r>
      <w:r w:rsidR="00AF1903" w:rsidRPr="00D61FD4">
        <w:rPr>
          <w:rFonts w:ascii="Times New Roman" w:hAnsi="Times New Roman" w:cs="Times New Roman"/>
          <w:lang w:val="en-GB"/>
        </w:rPr>
        <w:t xml:space="preserve"> control</w:t>
      </w:r>
      <w:r w:rsidR="00E1018A" w:rsidRPr="00D61FD4">
        <w:rPr>
          <w:rFonts w:ascii="Times New Roman" w:hAnsi="Times New Roman" w:cs="Times New Roman"/>
          <w:lang w:val="en-GB"/>
        </w:rPr>
        <w:t>,</w:t>
      </w:r>
      <w:r w:rsidR="004C5494" w:rsidRPr="00D61FD4">
        <w:rPr>
          <w:rFonts w:ascii="Times New Roman" w:hAnsi="Times New Roman" w:cs="Times New Roman"/>
          <w:lang w:val="en-GB"/>
        </w:rPr>
        <w:t xml:space="preserve"> or uplink channels,</w:t>
      </w:r>
      <w:r w:rsidR="00AF1903" w:rsidRPr="00D61FD4">
        <w:rPr>
          <w:rFonts w:ascii="Times New Roman" w:hAnsi="Times New Roman" w:cs="Times New Roman"/>
          <w:lang w:val="en-GB"/>
        </w:rPr>
        <w:t xml:space="preserve"> or channel estimation overhead</w:t>
      </w:r>
      <w:r w:rsidR="00E1018A" w:rsidRPr="00D61FD4">
        <w:rPr>
          <w:rFonts w:ascii="Times New Roman" w:hAnsi="Times New Roman" w:cs="Times New Roman"/>
          <w:lang w:val="en-GB"/>
        </w:rPr>
        <w:t xml:space="preserve"> is assumed</w:t>
      </w:r>
      <w:r w:rsidR="00AF1903" w:rsidRPr="00D61FD4">
        <w:rPr>
          <w:rFonts w:ascii="Times New Roman" w:hAnsi="Times New Roman" w:cs="Times New Roman"/>
          <w:lang w:val="en-GB"/>
        </w:rPr>
        <w:t xml:space="preserve">, </w:t>
      </w:r>
      <w:r w:rsidR="00A47F84" w:rsidRPr="00D61FD4">
        <w:rPr>
          <w:rFonts w:ascii="Times New Roman" w:hAnsi="Times New Roman" w:cs="Times New Roman"/>
          <w:lang w:val="en-GB"/>
        </w:rPr>
        <w:t>and</w:t>
      </w:r>
      <w:r w:rsidR="00AF1903" w:rsidRPr="00D61FD4">
        <w:rPr>
          <w:rFonts w:ascii="Times New Roman" w:hAnsi="Times New Roman" w:cs="Times New Roman"/>
          <w:lang w:val="en-GB"/>
        </w:rPr>
        <w:t xml:space="preserve"> genie channel</w:t>
      </w:r>
      <w:r w:rsidR="009E6801" w:rsidRPr="00D61FD4">
        <w:rPr>
          <w:rFonts w:ascii="Times New Roman" w:hAnsi="Times New Roman" w:cs="Times New Roman"/>
          <w:lang w:val="en-GB"/>
        </w:rPr>
        <w:t xml:space="preserve"> and noise</w:t>
      </w:r>
      <w:r w:rsidR="00AF1903" w:rsidRPr="00D61FD4">
        <w:rPr>
          <w:rFonts w:ascii="Times New Roman" w:hAnsi="Times New Roman" w:cs="Times New Roman"/>
          <w:lang w:val="en-GB"/>
        </w:rPr>
        <w:t xml:space="preserve"> </w:t>
      </w:r>
      <w:r w:rsidR="00E1018A" w:rsidRPr="00D61FD4">
        <w:rPr>
          <w:rFonts w:ascii="Times New Roman" w:hAnsi="Times New Roman" w:cs="Times New Roman"/>
          <w:lang w:val="en-GB"/>
        </w:rPr>
        <w:t>information</w:t>
      </w:r>
      <w:r w:rsidR="009E6801" w:rsidRPr="00D61FD4">
        <w:rPr>
          <w:rFonts w:ascii="Times New Roman" w:hAnsi="Times New Roman" w:cs="Times New Roman"/>
          <w:lang w:val="en-GB"/>
        </w:rPr>
        <w:t xml:space="preserve"> </w:t>
      </w:r>
      <w:r w:rsidR="00734CA4" w:rsidRPr="00D61FD4">
        <w:rPr>
          <w:rFonts w:ascii="Times New Roman" w:hAnsi="Times New Roman" w:cs="Times New Roman"/>
          <w:lang w:val="en-GB"/>
        </w:rPr>
        <w:t xml:space="preserve">are </w:t>
      </w:r>
      <w:r w:rsidR="00AF1903" w:rsidRPr="00D61FD4">
        <w:rPr>
          <w:rFonts w:ascii="Times New Roman" w:hAnsi="Times New Roman" w:cs="Times New Roman"/>
          <w:lang w:val="en-GB"/>
        </w:rPr>
        <w:t>used at the receiver.</w:t>
      </w:r>
      <w:r w:rsidR="00E1018A" w:rsidRPr="00D61FD4">
        <w:rPr>
          <w:rFonts w:ascii="Times New Roman" w:hAnsi="Times New Roman" w:cs="Times New Roman"/>
          <w:lang w:val="en-GB"/>
        </w:rPr>
        <w:t xml:space="preserve"> </w:t>
      </w:r>
      <w:r w:rsidR="00AF1903" w:rsidRPr="00D61FD4">
        <w:rPr>
          <w:rFonts w:ascii="Times New Roman" w:hAnsi="Times New Roman" w:cs="Times New Roman"/>
          <w:lang w:val="en-GB"/>
        </w:rPr>
        <w:t>This</w:t>
      </w:r>
      <w:r w:rsidR="000A37A2">
        <w:rPr>
          <w:rFonts w:ascii="Times New Roman" w:hAnsi="Times New Roman" w:cs="Times New Roman"/>
          <w:lang w:val="en-GB"/>
        </w:rPr>
        <w:t xml:space="preserve"> simulation</w:t>
      </w:r>
      <w:r w:rsidR="00AF1903" w:rsidRPr="00D61FD4">
        <w:rPr>
          <w:rFonts w:ascii="Times New Roman" w:hAnsi="Times New Roman" w:cs="Times New Roman"/>
          <w:lang w:val="en-GB"/>
        </w:rPr>
        <w:t xml:space="preserve"> </w:t>
      </w:r>
      <w:r w:rsidR="00F021F8" w:rsidRPr="00D61FD4">
        <w:rPr>
          <w:rFonts w:ascii="Times New Roman" w:hAnsi="Times New Roman" w:cs="Times New Roman"/>
          <w:lang w:val="en-GB"/>
        </w:rPr>
        <w:t>configuration</w:t>
      </w:r>
      <w:r w:rsidR="00AF1903" w:rsidRPr="00D61FD4">
        <w:rPr>
          <w:rFonts w:ascii="Times New Roman" w:hAnsi="Times New Roman" w:cs="Times New Roman"/>
          <w:lang w:val="en-GB"/>
        </w:rPr>
        <w:t xml:space="preserve"> captures the effect of </w:t>
      </w:r>
      <w:r w:rsidR="00AF1903" w:rsidRPr="00D61FD4">
        <w:rPr>
          <w:rFonts w:ascii="Times New Roman" w:hAnsi="Times New Roman" w:cs="Times New Roman"/>
          <w:lang w:val="en-GB"/>
        </w:rPr>
        <w:lastRenderedPageBreak/>
        <w:t xml:space="preserve">inter-carrier interference (ICI) and inter-symbol interference (ISI) due to </w:t>
      </w:r>
      <w:r w:rsidR="00C563CE">
        <w:rPr>
          <w:rFonts w:ascii="Times New Roman" w:hAnsi="Times New Roman" w:cs="Times New Roman"/>
          <w:lang w:val="en-GB"/>
        </w:rPr>
        <w:t>excessive</w:t>
      </w:r>
      <w:r w:rsidR="00AF1903" w:rsidRPr="00D61FD4">
        <w:rPr>
          <w:rFonts w:ascii="Times New Roman" w:hAnsi="Times New Roman" w:cs="Times New Roman"/>
          <w:lang w:val="en-GB"/>
        </w:rPr>
        <w:t xml:space="preserve"> d</w:t>
      </w:r>
      <w:r w:rsidR="00B72833" w:rsidRPr="00D61FD4">
        <w:rPr>
          <w:rFonts w:ascii="Times New Roman" w:hAnsi="Times New Roman" w:cs="Times New Roman"/>
          <w:lang w:val="en-GB"/>
        </w:rPr>
        <w:t>elay spread and Doppler spread</w:t>
      </w:r>
      <w:r w:rsidR="00B67B94" w:rsidRPr="00D61FD4">
        <w:rPr>
          <w:rFonts w:ascii="Times New Roman" w:hAnsi="Times New Roman" w:cs="Times New Roman"/>
          <w:lang w:val="en-GB"/>
        </w:rPr>
        <w:t>.</w:t>
      </w:r>
    </w:p>
    <w:p w14:paraId="78852638" w14:textId="6D7EAB21" w:rsidR="00AF1903" w:rsidRPr="00D61FD4" w:rsidRDefault="00157B30" w:rsidP="00074265">
      <w:pPr>
        <w:pStyle w:val="ListParagraph"/>
        <w:numPr>
          <w:ilvl w:val="0"/>
          <w:numId w:val="47"/>
        </w:numPr>
        <w:jc w:val="both"/>
        <w:rPr>
          <w:rFonts w:ascii="Times New Roman" w:hAnsi="Times New Roman" w:cs="Times New Roman"/>
        </w:rPr>
      </w:pPr>
      <w:r w:rsidRPr="00D61FD4">
        <w:rPr>
          <w:rFonts w:ascii="Times New Roman" w:hAnsi="Times New Roman" w:cs="Times New Roman"/>
          <w:b/>
          <w:lang w:val="en-GB"/>
        </w:rPr>
        <w:t>S</w:t>
      </w:r>
      <w:r w:rsidR="00EF1EDB">
        <w:rPr>
          <w:rFonts w:ascii="Times New Roman" w:hAnsi="Times New Roman" w:cs="Times New Roman"/>
          <w:b/>
          <w:lang w:val="en-GB"/>
        </w:rPr>
        <w:t>ection 3.2</w:t>
      </w:r>
      <w:r w:rsidRPr="00D61FD4">
        <w:rPr>
          <w:rFonts w:ascii="Times New Roman" w:hAnsi="Times New Roman" w:cs="Times New Roman"/>
          <w:lang w:val="en-GB"/>
        </w:rPr>
        <w:t xml:space="preserve">: </w:t>
      </w:r>
      <w:r w:rsidR="00D70E62" w:rsidRPr="00D61FD4">
        <w:rPr>
          <w:rFonts w:ascii="Times New Roman" w:hAnsi="Times New Roman" w:cs="Times New Roman"/>
        </w:rPr>
        <w:t xml:space="preserve">Link-level throughput performance </w:t>
      </w:r>
      <w:r w:rsidR="000B7F06">
        <w:rPr>
          <w:rFonts w:ascii="Times New Roman" w:hAnsi="Times New Roman" w:cs="Times New Roman"/>
        </w:rPr>
        <w:t>when</w:t>
      </w:r>
      <w:r w:rsidR="009E6801" w:rsidRPr="00D61FD4">
        <w:rPr>
          <w:rFonts w:ascii="Times New Roman" w:hAnsi="Times New Roman" w:cs="Times New Roman"/>
        </w:rPr>
        <w:t xml:space="preserve"> PDSCH and reference signals (RS) with MMSE-based channel estimation</w:t>
      </w:r>
      <w:r w:rsidR="00B72056" w:rsidRPr="00D61FD4">
        <w:rPr>
          <w:rFonts w:ascii="Times New Roman" w:hAnsi="Times New Roman" w:cs="Times New Roman"/>
        </w:rPr>
        <w:t xml:space="preserve"> </w:t>
      </w:r>
      <w:r w:rsidR="009E6801" w:rsidRPr="00D61FD4">
        <w:rPr>
          <w:rFonts w:ascii="Times New Roman" w:hAnsi="Times New Roman" w:cs="Times New Roman"/>
        </w:rPr>
        <w:t>and genie noise information</w:t>
      </w:r>
      <w:r w:rsidR="003A77F0">
        <w:rPr>
          <w:rFonts w:ascii="Times New Roman" w:hAnsi="Times New Roman" w:cs="Times New Roman"/>
        </w:rPr>
        <w:t xml:space="preserve"> is employed</w:t>
      </w:r>
      <w:r w:rsidR="009E6801" w:rsidRPr="00D61FD4">
        <w:rPr>
          <w:rFonts w:ascii="Times New Roman" w:hAnsi="Times New Roman" w:cs="Times New Roman"/>
        </w:rPr>
        <w:t xml:space="preserve"> at the receiver.</w:t>
      </w:r>
      <w:r w:rsidR="00C74650" w:rsidRPr="00D61FD4">
        <w:rPr>
          <w:rFonts w:ascii="Times New Roman" w:hAnsi="Times New Roman" w:cs="Times New Roman"/>
        </w:rPr>
        <w:t xml:space="preserve"> This study captures the trade-off</w:t>
      </w:r>
      <w:r w:rsidR="00E8696C" w:rsidRPr="00D61FD4">
        <w:rPr>
          <w:rFonts w:ascii="Times New Roman" w:hAnsi="Times New Roman" w:cs="Times New Roman"/>
        </w:rPr>
        <w:t xml:space="preserve"> between</w:t>
      </w:r>
      <w:r w:rsidR="00C74650" w:rsidRPr="00D61FD4">
        <w:rPr>
          <w:rFonts w:ascii="Times New Roman" w:hAnsi="Times New Roman" w:cs="Times New Roman"/>
        </w:rPr>
        <w:t xml:space="preserve"> </w:t>
      </w:r>
      <w:r w:rsidR="00E8696C" w:rsidRPr="00D61FD4">
        <w:rPr>
          <w:rFonts w:ascii="Times New Roman" w:hAnsi="Times New Roman" w:cs="Times New Roman"/>
        </w:rPr>
        <w:t>reference signal overhead and channel estimation error</w:t>
      </w:r>
      <w:r w:rsidR="00B67B94" w:rsidRPr="00D61FD4">
        <w:rPr>
          <w:rFonts w:ascii="Times New Roman" w:hAnsi="Times New Roman" w:cs="Times New Roman"/>
        </w:rPr>
        <w:t xml:space="preserve"> in scenarios where</w:t>
      </w:r>
      <w:r w:rsidR="00C40FCE" w:rsidRPr="00D61FD4">
        <w:rPr>
          <w:rFonts w:ascii="Times New Roman" w:hAnsi="Times New Roman" w:cs="Times New Roman"/>
        </w:rPr>
        <w:t xml:space="preserve"> I</w:t>
      </w:r>
      <w:r w:rsidR="00FA187B">
        <w:rPr>
          <w:rFonts w:ascii="Times New Roman" w:hAnsi="Times New Roman" w:cs="Times New Roman"/>
        </w:rPr>
        <w:t>CI and ISI are significant due to excessive delay spread or high Doppler spread.</w:t>
      </w:r>
    </w:p>
    <w:p w14:paraId="66613953" w14:textId="206B9A43" w:rsidR="00C76D23" w:rsidRPr="00D61FD4" w:rsidRDefault="00157B30" w:rsidP="00224FB8">
      <w:pPr>
        <w:pStyle w:val="Heading2"/>
        <w:rPr>
          <w:rFonts w:ascii="Times New Roman" w:hAnsi="Times New Roman" w:cs="Times New Roman"/>
        </w:rPr>
      </w:pPr>
      <w:r w:rsidRPr="00D61FD4">
        <w:rPr>
          <w:rFonts w:ascii="Times New Roman" w:hAnsi="Times New Roman" w:cs="Times New Roman"/>
        </w:rPr>
        <w:t xml:space="preserve">Only PDSCH </w:t>
      </w:r>
      <w:r w:rsidR="0044279B" w:rsidRPr="00D61FD4">
        <w:rPr>
          <w:rFonts w:ascii="Times New Roman" w:hAnsi="Times New Roman" w:cs="Times New Roman"/>
        </w:rPr>
        <w:t xml:space="preserve">Link-level </w:t>
      </w:r>
      <w:r w:rsidR="00EF1EDB">
        <w:rPr>
          <w:rFonts w:ascii="Times New Roman" w:hAnsi="Times New Roman" w:cs="Times New Roman"/>
        </w:rPr>
        <w:t>study</w:t>
      </w:r>
    </w:p>
    <w:p w14:paraId="7DD603D9" w14:textId="191C4D8A" w:rsidR="005E2CDB" w:rsidRPr="00D61FD4" w:rsidRDefault="00AE20EA" w:rsidP="006B366A">
      <w:pPr>
        <w:jc w:val="both"/>
        <w:rPr>
          <w:rFonts w:ascii="Times New Roman" w:hAnsi="Times New Roman" w:cs="Times New Roman"/>
        </w:rPr>
      </w:pPr>
      <w:r w:rsidRPr="00D61FD4">
        <w:rPr>
          <w:rFonts w:ascii="Times New Roman" w:hAnsi="Times New Roman" w:cs="Times New Roman"/>
          <w:lang w:val="en-GB"/>
        </w:rPr>
        <w:t>Figures 1</w:t>
      </w:r>
      <w:r w:rsidR="00AE13A1" w:rsidRPr="00D61FD4">
        <w:rPr>
          <w:rFonts w:ascii="Times New Roman" w:hAnsi="Times New Roman" w:cs="Times New Roman"/>
          <w:lang w:val="en-GB"/>
        </w:rPr>
        <w:t xml:space="preserve">, </w:t>
      </w:r>
      <w:r w:rsidR="00157B30" w:rsidRPr="00D61FD4">
        <w:rPr>
          <w:rFonts w:ascii="Times New Roman" w:hAnsi="Times New Roman" w:cs="Times New Roman"/>
          <w:lang w:val="en-GB"/>
        </w:rPr>
        <w:t>2</w:t>
      </w:r>
      <w:r w:rsidR="00AE13A1" w:rsidRPr="00D61FD4">
        <w:rPr>
          <w:rFonts w:ascii="Times New Roman" w:hAnsi="Times New Roman" w:cs="Times New Roman"/>
          <w:lang w:val="en-GB"/>
        </w:rPr>
        <w:t xml:space="preserve"> and 3 in App</w:t>
      </w:r>
      <w:r w:rsidR="00C34BE1" w:rsidRPr="00D61FD4">
        <w:rPr>
          <w:rFonts w:ascii="Times New Roman" w:hAnsi="Times New Roman" w:cs="Times New Roman"/>
          <w:lang w:val="en-GB"/>
        </w:rPr>
        <w:t>endix B</w:t>
      </w:r>
      <w:r w:rsidR="00157B30" w:rsidRPr="00D61FD4">
        <w:rPr>
          <w:rFonts w:ascii="Times New Roman" w:hAnsi="Times New Roman" w:cs="Times New Roman"/>
          <w:lang w:val="en-GB"/>
        </w:rPr>
        <w:t xml:space="preserve"> </w:t>
      </w:r>
      <w:r w:rsidR="00C76D23" w:rsidRPr="00D61FD4">
        <w:rPr>
          <w:rFonts w:ascii="Times New Roman" w:hAnsi="Times New Roman" w:cs="Times New Roman"/>
          <w:lang w:val="en-GB"/>
        </w:rPr>
        <w:t>present the throughput re</w:t>
      </w:r>
      <w:r w:rsidR="007D1E2C" w:rsidRPr="00D61FD4">
        <w:rPr>
          <w:rFonts w:ascii="Times New Roman" w:hAnsi="Times New Roman" w:cs="Times New Roman"/>
          <w:lang w:val="en-GB"/>
        </w:rPr>
        <w:t>sults for a Doppler spread of 5</w:t>
      </w:r>
      <w:r w:rsidR="00AE13A1" w:rsidRPr="00D61FD4">
        <w:rPr>
          <w:rFonts w:ascii="Times New Roman" w:hAnsi="Times New Roman" w:cs="Times New Roman"/>
          <w:lang w:val="en-GB"/>
        </w:rPr>
        <w:t xml:space="preserve">, 225 and </w:t>
      </w:r>
      <w:r w:rsidR="00157B30" w:rsidRPr="00D61FD4">
        <w:rPr>
          <w:rFonts w:ascii="Times New Roman" w:hAnsi="Times New Roman" w:cs="Times New Roman"/>
          <w:lang w:val="en-GB"/>
        </w:rPr>
        <w:t xml:space="preserve">600 </w:t>
      </w:r>
      <w:r w:rsidR="00C76D23" w:rsidRPr="00D61FD4">
        <w:rPr>
          <w:rFonts w:ascii="Times New Roman" w:hAnsi="Times New Roman" w:cs="Times New Roman"/>
          <w:lang w:val="en-GB"/>
        </w:rPr>
        <w:t>Hz respectively</w:t>
      </w:r>
      <w:r w:rsidR="00620E77" w:rsidRPr="00D61FD4">
        <w:rPr>
          <w:rFonts w:ascii="Times New Roman" w:hAnsi="Times New Roman" w:cs="Times New Roman"/>
          <w:lang w:val="en-GB"/>
        </w:rPr>
        <w:t xml:space="preserve"> </w:t>
      </w:r>
      <w:r w:rsidR="009F3DF3" w:rsidRPr="00D61FD4">
        <w:rPr>
          <w:rFonts w:ascii="Times New Roman" w:hAnsi="Times New Roman" w:cs="Times New Roman"/>
          <w:lang w:val="en-GB"/>
        </w:rPr>
        <w:t>using</w:t>
      </w:r>
      <w:r w:rsidR="00620E77" w:rsidRPr="00D61FD4">
        <w:rPr>
          <w:rFonts w:ascii="Times New Roman" w:hAnsi="Times New Roman" w:cs="Times New Roman"/>
          <w:lang w:val="en-GB"/>
        </w:rPr>
        <w:t xml:space="preserve"> the MBFSN channel model</w:t>
      </w:r>
      <w:r w:rsidR="00C76D23" w:rsidRPr="00D61FD4">
        <w:rPr>
          <w:rFonts w:ascii="Times New Roman" w:hAnsi="Times New Roman" w:cs="Times New Roman"/>
          <w:lang w:val="en-GB"/>
        </w:rPr>
        <w:t>. These results demonstrate that the</w:t>
      </w:r>
      <w:r w:rsidR="006B0AD7" w:rsidRPr="00D61FD4">
        <w:rPr>
          <w:rFonts w:ascii="Times New Roman" w:hAnsi="Times New Roman" w:cs="Times New Roman"/>
          <w:lang w:val="en-GB"/>
        </w:rPr>
        <w:t xml:space="preserve"> </w:t>
      </w:r>
      <w:r w:rsidR="00D66CBE" w:rsidRPr="00D61FD4">
        <w:rPr>
          <w:rFonts w:ascii="Times New Roman" w:hAnsi="Times New Roman" w:cs="Times New Roman"/>
          <w:lang w:val="en-GB"/>
        </w:rPr>
        <w:t>scaled numerology</w:t>
      </w:r>
      <w:r w:rsidR="00C76D23" w:rsidRPr="00D61FD4">
        <w:rPr>
          <w:rFonts w:ascii="Times New Roman" w:hAnsi="Times New Roman" w:cs="Times New Roman"/>
          <w:lang w:val="en-GB"/>
        </w:rPr>
        <w:t xml:space="preserve"> </w:t>
      </w:r>
      <w:r w:rsidR="003372B4" w:rsidRPr="00D61FD4">
        <w:rPr>
          <w:rFonts w:ascii="Times New Roman" w:hAnsi="Times New Roman" w:cs="Times New Roman"/>
          <w:lang w:val="en-GB"/>
        </w:rPr>
        <w:t xml:space="preserve">family </w:t>
      </w:r>
      <w:r w:rsidR="00C76D23" w:rsidRPr="00D61FD4">
        <w:rPr>
          <w:rFonts w:ascii="Times New Roman" w:hAnsi="Times New Roman" w:cs="Times New Roman"/>
          <w:lang w:val="en-GB"/>
        </w:rPr>
        <w:t xml:space="preserve">with </w:t>
      </w:r>
      <w:r w:rsidR="00C76D23" w:rsidRPr="00D61FD4">
        <w:rPr>
          <w:rFonts w:ascii="Times New Roman" w:hAnsi="Times New Roman" w:cs="Times New Roman"/>
        </w:rPr>
        <w:t>f</w:t>
      </w:r>
      <w:r w:rsidR="00C76D23" w:rsidRPr="00D61FD4">
        <w:rPr>
          <w:rFonts w:ascii="Times New Roman" w:hAnsi="Times New Roman" w:cs="Times New Roman"/>
          <w:vertAlign w:val="subscript"/>
        </w:rPr>
        <w:t>0</w:t>
      </w:r>
      <w:r w:rsidR="00814069" w:rsidRPr="00D61FD4">
        <w:rPr>
          <w:rFonts w:ascii="Times New Roman" w:hAnsi="Times New Roman" w:cs="Times New Roman"/>
        </w:rPr>
        <w:t xml:space="preserve"> = 17.5 KH</w:t>
      </w:r>
      <w:r w:rsidR="00C76D23" w:rsidRPr="00D61FD4">
        <w:rPr>
          <w:rFonts w:ascii="Times New Roman" w:hAnsi="Times New Roman" w:cs="Times New Roman"/>
        </w:rPr>
        <w:t>z outperforms the LTE ECP in this extended delay spread environment up to a Doppler sprea</w:t>
      </w:r>
      <w:r w:rsidR="00362940" w:rsidRPr="00D61FD4">
        <w:rPr>
          <w:rFonts w:ascii="Times New Roman" w:hAnsi="Times New Roman" w:cs="Times New Roman"/>
        </w:rPr>
        <w:t>d of 600 Hz</w:t>
      </w:r>
      <w:r w:rsidR="004350D1" w:rsidRPr="00D61FD4">
        <w:rPr>
          <w:rFonts w:ascii="Times New Roman" w:hAnsi="Times New Roman" w:cs="Times New Roman"/>
        </w:rPr>
        <w:t>. Specifically,</w:t>
      </w:r>
    </w:p>
    <w:p w14:paraId="6F4113D5" w14:textId="6DD76BFB" w:rsidR="005E2CDB" w:rsidRPr="00D61FD4" w:rsidRDefault="001A0508" w:rsidP="005E2CDB">
      <w:pPr>
        <w:pStyle w:val="ListParagraph"/>
        <w:numPr>
          <w:ilvl w:val="0"/>
          <w:numId w:val="48"/>
        </w:numPr>
        <w:jc w:val="both"/>
        <w:rPr>
          <w:rFonts w:ascii="Times New Roman" w:hAnsi="Times New Roman" w:cs="Times New Roman"/>
        </w:rPr>
      </w:pPr>
      <w:r w:rsidRPr="00D61FD4">
        <w:rPr>
          <w:rFonts w:ascii="Times New Roman" w:hAnsi="Times New Roman" w:cs="Times New Roman"/>
        </w:rPr>
        <w:t>A</w:t>
      </w:r>
      <w:r w:rsidR="00C76D23" w:rsidRPr="00D61FD4">
        <w:rPr>
          <w:rFonts w:ascii="Times New Roman" w:hAnsi="Times New Roman" w:cs="Times New Roman"/>
        </w:rPr>
        <w:t>t low Doppl</w:t>
      </w:r>
      <w:r w:rsidR="006A6CD1" w:rsidRPr="00D61FD4">
        <w:rPr>
          <w:rFonts w:ascii="Times New Roman" w:hAnsi="Times New Roman" w:cs="Times New Roman"/>
        </w:rPr>
        <w:t>er, the numerology with 4.375 KH</w:t>
      </w:r>
      <w:r w:rsidR="00C76D23" w:rsidRPr="00D61FD4">
        <w:rPr>
          <w:rFonts w:ascii="Times New Roman" w:hAnsi="Times New Roman" w:cs="Times New Roman"/>
        </w:rPr>
        <w:t xml:space="preserve">z SCS demonstrates the best performance as it is has the longest CP, </w:t>
      </w:r>
      <w:r w:rsidR="004011E8" w:rsidRPr="00D61FD4">
        <w:rPr>
          <w:rFonts w:ascii="Times New Roman" w:hAnsi="Times New Roman" w:cs="Times New Roman"/>
        </w:rPr>
        <w:t xml:space="preserve">i.e., </w:t>
      </w:r>
      <w:r w:rsidR="00C76D23" w:rsidRPr="00D61FD4">
        <w:rPr>
          <w:rFonts w:ascii="Times New Roman" w:hAnsi="Times New Roman" w:cs="Times New Roman"/>
        </w:rPr>
        <w:t xml:space="preserve">21.42 </w:t>
      </w:r>
      <w:proofErr w:type="spellStart"/>
      <w:r w:rsidR="00D0318C" w:rsidRPr="00D61FD4">
        <w:rPr>
          <w:rFonts w:ascii="Times New Roman" w:hAnsi="Times New Roman" w:cs="Times New Roman"/>
        </w:rPr>
        <w:t>μsec</w:t>
      </w:r>
      <w:proofErr w:type="spellEnd"/>
      <w:r w:rsidR="004011E8" w:rsidRPr="00D61FD4">
        <w:rPr>
          <w:rFonts w:ascii="Times New Roman" w:hAnsi="Times New Roman" w:cs="Times New Roman"/>
        </w:rPr>
        <w:t xml:space="preserve"> long</w:t>
      </w:r>
      <w:r w:rsidR="00C76D23" w:rsidRPr="00D61FD4">
        <w:rPr>
          <w:rFonts w:ascii="Times New Roman" w:hAnsi="Times New Roman" w:cs="Times New Roman"/>
        </w:rPr>
        <w:t xml:space="preserve">, and therefore experiences the smallest degradation due to excessive delay spread (note that the </w:t>
      </w:r>
      <w:r w:rsidR="00F92C91" w:rsidRPr="00D61FD4">
        <w:rPr>
          <w:rFonts w:ascii="Times New Roman" w:hAnsi="Times New Roman" w:cs="Times New Roman"/>
        </w:rPr>
        <w:t xml:space="preserve">maximum delay spread </w:t>
      </w:r>
      <w:r w:rsidR="00C76D23" w:rsidRPr="00D61FD4">
        <w:rPr>
          <w:rFonts w:ascii="Times New Roman" w:hAnsi="Times New Roman" w:cs="Times New Roman"/>
        </w:rPr>
        <w:t xml:space="preserve"> of the MBFSN environment </w:t>
      </w:r>
      <w:r w:rsidR="00F92C91" w:rsidRPr="00D61FD4">
        <w:rPr>
          <w:rFonts w:ascii="Times New Roman" w:hAnsi="Times New Roman" w:cs="Times New Roman"/>
        </w:rPr>
        <w:t>is</w:t>
      </w:r>
      <w:r w:rsidR="00C76D23" w:rsidRPr="00D61FD4">
        <w:rPr>
          <w:rFonts w:ascii="Times New Roman" w:hAnsi="Times New Roman" w:cs="Times New Roman"/>
        </w:rPr>
        <w:t xml:space="preserve"> 28.58 </w:t>
      </w:r>
      <w:proofErr w:type="spellStart"/>
      <w:r w:rsidR="00D0318C" w:rsidRPr="00D61FD4">
        <w:rPr>
          <w:rFonts w:ascii="Times New Roman" w:hAnsi="Times New Roman" w:cs="Times New Roman"/>
        </w:rPr>
        <w:t>μsec</w:t>
      </w:r>
      <w:proofErr w:type="spellEnd"/>
      <w:r w:rsidR="00C76D23" w:rsidRPr="00D61FD4">
        <w:rPr>
          <w:rFonts w:ascii="Times New Roman" w:hAnsi="Times New Roman" w:cs="Times New Roman"/>
        </w:rPr>
        <w:t xml:space="preserve">). </w:t>
      </w:r>
    </w:p>
    <w:p w14:paraId="3519CB09" w14:textId="772BB678" w:rsidR="005E2CDB" w:rsidRPr="00D61FD4" w:rsidRDefault="0008797B" w:rsidP="005E2CDB">
      <w:pPr>
        <w:pStyle w:val="ListParagraph"/>
        <w:numPr>
          <w:ilvl w:val="0"/>
          <w:numId w:val="48"/>
        </w:numPr>
        <w:jc w:val="both"/>
        <w:rPr>
          <w:rFonts w:ascii="Times New Roman" w:hAnsi="Times New Roman" w:cs="Times New Roman"/>
        </w:rPr>
      </w:pPr>
      <w:r w:rsidRPr="00D61FD4">
        <w:rPr>
          <w:rFonts w:ascii="Times New Roman" w:hAnsi="Times New Roman" w:cs="Times New Roman"/>
        </w:rPr>
        <w:t>A</w:t>
      </w:r>
      <w:r w:rsidR="00C76D23" w:rsidRPr="00D61FD4">
        <w:rPr>
          <w:rFonts w:ascii="Times New Roman" w:hAnsi="Times New Roman" w:cs="Times New Roman"/>
        </w:rPr>
        <w:t>s Doppler spread increases, performance degradation due to ICI affects more the numerology with the smallest SCS, which leads</w:t>
      </w:r>
      <w:r w:rsidR="00DA457A" w:rsidRPr="00D61FD4">
        <w:rPr>
          <w:rFonts w:ascii="Times New Roman" w:hAnsi="Times New Roman" w:cs="Times New Roman"/>
        </w:rPr>
        <w:t>,</w:t>
      </w:r>
      <w:r w:rsidR="00C76D23" w:rsidRPr="00D61FD4">
        <w:rPr>
          <w:rFonts w:ascii="Times New Roman" w:hAnsi="Times New Roman" w:cs="Times New Roman"/>
        </w:rPr>
        <w:t xml:space="preserve"> in the simulation scenario with Doppler spread of 225</w:t>
      </w:r>
      <w:r w:rsidR="00D3693B" w:rsidRPr="00D61FD4">
        <w:rPr>
          <w:rFonts w:ascii="Times New Roman" w:hAnsi="Times New Roman" w:cs="Times New Roman"/>
        </w:rPr>
        <w:t xml:space="preserve"> Hz, the numerology with 8.75 KH</w:t>
      </w:r>
      <w:r w:rsidR="00C76D23" w:rsidRPr="00D61FD4">
        <w:rPr>
          <w:rFonts w:ascii="Times New Roman" w:hAnsi="Times New Roman" w:cs="Times New Roman"/>
        </w:rPr>
        <w:t>z</w:t>
      </w:r>
      <w:r w:rsidR="00D3693B" w:rsidRPr="00D61FD4">
        <w:rPr>
          <w:rFonts w:ascii="Times New Roman" w:hAnsi="Times New Roman" w:cs="Times New Roman"/>
        </w:rPr>
        <w:t xml:space="preserve"> SCS</w:t>
      </w:r>
      <w:r w:rsidR="00C76D23" w:rsidRPr="00D61FD4">
        <w:rPr>
          <w:rFonts w:ascii="Times New Roman" w:hAnsi="Times New Roman" w:cs="Times New Roman"/>
        </w:rPr>
        <w:t xml:space="preserve"> to outperform the numerology with 4.375 KHz</w:t>
      </w:r>
      <w:r w:rsidR="002E2CFE">
        <w:rPr>
          <w:rFonts w:ascii="Times New Roman" w:hAnsi="Times New Roman" w:cs="Times New Roman"/>
        </w:rPr>
        <w:t xml:space="preserve"> </w:t>
      </w:r>
      <w:r w:rsidR="00D3693B" w:rsidRPr="00D61FD4">
        <w:rPr>
          <w:rFonts w:ascii="Times New Roman" w:hAnsi="Times New Roman" w:cs="Times New Roman"/>
        </w:rPr>
        <w:t>SCS</w:t>
      </w:r>
      <w:r w:rsidR="00C76D23" w:rsidRPr="00D61FD4">
        <w:rPr>
          <w:rFonts w:ascii="Times New Roman" w:hAnsi="Times New Roman" w:cs="Times New Roman"/>
        </w:rPr>
        <w:t xml:space="preserve">. Note that both these numerologies still </w:t>
      </w:r>
      <w:r w:rsidR="000F6E9C" w:rsidRPr="00D61FD4">
        <w:rPr>
          <w:rFonts w:ascii="Times New Roman" w:hAnsi="Times New Roman" w:cs="Times New Roman"/>
        </w:rPr>
        <w:t>achieve</w:t>
      </w:r>
      <w:r w:rsidR="00C76D23" w:rsidRPr="00D61FD4">
        <w:rPr>
          <w:rFonts w:ascii="Times New Roman" w:hAnsi="Times New Roman" w:cs="Times New Roman"/>
        </w:rPr>
        <w:t xml:space="preserve"> a higher throughput than the LTE ECP even at high geometries</w:t>
      </w:r>
      <w:r w:rsidR="008A7E8F">
        <w:rPr>
          <w:rFonts w:ascii="Times New Roman" w:hAnsi="Times New Roman" w:cs="Times New Roman"/>
        </w:rPr>
        <w:t>,</w:t>
      </w:r>
      <w:r w:rsidR="00C13A0C" w:rsidRPr="00D61FD4">
        <w:rPr>
          <w:rFonts w:ascii="Times New Roman" w:hAnsi="Times New Roman" w:cs="Times New Roman"/>
        </w:rPr>
        <w:t xml:space="preserve"> due to the significantly lower CP overhead</w:t>
      </w:r>
      <w:r w:rsidR="003D6367" w:rsidRPr="00D61FD4">
        <w:rPr>
          <w:rFonts w:ascii="Times New Roman" w:hAnsi="Times New Roman" w:cs="Times New Roman"/>
        </w:rPr>
        <w:t xml:space="preserve">, </w:t>
      </w:r>
      <w:r w:rsidR="000F6E9C" w:rsidRPr="00D61FD4">
        <w:rPr>
          <w:rFonts w:ascii="Times New Roman" w:hAnsi="Times New Roman" w:cs="Times New Roman"/>
        </w:rPr>
        <w:t xml:space="preserve">even if the SNR floor due to ICI and ISI is </w:t>
      </w:r>
      <w:r w:rsidR="00226185">
        <w:rPr>
          <w:rFonts w:ascii="Times New Roman" w:hAnsi="Times New Roman" w:cs="Times New Roman"/>
        </w:rPr>
        <w:t>lower</w:t>
      </w:r>
      <w:r w:rsidR="000F6E9C" w:rsidRPr="00D61FD4">
        <w:rPr>
          <w:rFonts w:ascii="Times New Roman" w:hAnsi="Times New Roman" w:cs="Times New Roman"/>
        </w:rPr>
        <w:t xml:space="preserve">. </w:t>
      </w:r>
    </w:p>
    <w:p w14:paraId="6EBFCE3B" w14:textId="5C4438A3" w:rsidR="00C76D23" w:rsidRDefault="00C630FA" w:rsidP="00931547">
      <w:pPr>
        <w:pStyle w:val="ListParagraph"/>
        <w:numPr>
          <w:ilvl w:val="0"/>
          <w:numId w:val="48"/>
        </w:numPr>
        <w:jc w:val="both"/>
        <w:rPr>
          <w:rFonts w:ascii="Times New Roman" w:hAnsi="Times New Roman" w:cs="Times New Roman"/>
        </w:rPr>
      </w:pPr>
      <w:r>
        <w:rPr>
          <w:rFonts w:ascii="Times New Roman" w:hAnsi="Times New Roman" w:cs="Times New Roman"/>
        </w:rPr>
        <w:t>A</w:t>
      </w:r>
      <w:r w:rsidR="00C76D23" w:rsidRPr="00D61FD4">
        <w:rPr>
          <w:rFonts w:ascii="Times New Roman" w:hAnsi="Times New Roman" w:cs="Times New Roman"/>
        </w:rPr>
        <w:t>t 600 Hz Doppler spread, the m</w:t>
      </w:r>
      <w:r w:rsidR="00D2316C">
        <w:rPr>
          <w:rFonts w:ascii="Times New Roman" w:hAnsi="Times New Roman" w:cs="Times New Roman"/>
        </w:rPr>
        <w:t>aximum throughput of the 8.75 KH</w:t>
      </w:r>
      <w:r w:rsidR="00C76D23" w:rsidRPr="00D61FD4">
        <w:rPr>
          <w:rFonts w:ascii="Times New Roman" w:hAnsi="Times New Roman" w:cs="Times New Roman"/>
        </w:rPr>
        <w:t>z</w:t>
      </w:r>
      <w:r w:rsidR="007D5AC3">
        <w:rPr>
          <w:rFonts w:ascii="Times New Roman" w:hAnsi="Times New Roman" w:cs="Times New Roman"/>
        </w:rPr>
        <w:t xml:space="preserve"> SCS</w:t>
      </w:r>
      <w:r w:rsidR="00C76D23" w:rsidRPr="00D61FD4">
        <w:rPr>
          <w:rFonts w:ascii="Times New Roman" w:hAnsi="Times New Roman" w:cs="Times New Roman"/>
        </w:rPr>
        <w:t xml:space="preserve"> numerology is comparable to that of the LTE ECP. Note however, that the former still de</w:t>
      </w:r>
      <w:r w:rsidR="00041E3A" w:rsidRPr="00D61FD4">
        <w:rPr>
          <w:rFonts w:ascii="Times New Roman" w:hAnsi="Times New Roman" w:cs="Times New Roman"/>
        </w:rPr>
        <w:t xml:space="preserve">monstrates a higher throughput </w:t>
      </w:r>
      <w:r w:rsidR="00C76D23" w:rsidRPr="00D61FD4">
        <w:rPr>
          <w:rFonts w:ascii="Times New Roman" w:hAnsi="Times New Roman" w:cs="Times New Roman"/>
        </w:rPr>
        <w:t>for a geometry l</w:t>
      </w:r>
      <w:r w:rsidR="000C78F8" w:rsidRPr="00D61FD4">
        <w:rPr>
          <w:rFonts w:ascii="Times New Roman" w:hAnsi="Times New Roman" w:cs="Times New Roman"/>
        </w:rPr>
        <w:t>ower than 20 dB</w:t>
      </w:r>
      <w:r w:rsidR="00025558" w:rsidRPr="00D61FD4">
        <w:rPr>
          <w:rFonts w:ascii="Times New Roman" w:hAnsi="Times New Roman" w:cs="Times New Roman"/>
        </w:rPr>
        <w:t xml:space="preserve">, due to larger number of data dimensions available (smaller CP overhead). </w:t>
      </w:r>
    </w:p>
    <w:p w14:paraId="26AD9BCF" w14:textId="6304014B" w:rsidR="00126FB3" w:rsidRDefault="00126FB3" w:rsidP="00CE1412">
      <w:pPr>
        <w:jc w:val="both"/>
        <w:rPr>
          <w:rFonts w:ascii="Times New Roman" w:hAnsi="Times New Roman" w:cs="Times New Roman"/>
        </w:rPr>
      </w:pPr>
      <w:r>
        <w:rPr>
          <w:rFonts w:ascii="Times New Roman" w:eastAsia="Calibri" w:hAnsi="Times New Roman" w:cs="Times New Roman"/>
          <w:b/>
          <w:u w:val="single"/>
        </w:rPr>
        <w:t>Observation 1:</w:t>
      </w:r>
      <w:r>
        <w:rPr>
          <w:rFonts w:ascii="Times New Roman" w:eastAsia="Calibri" w:hAnsi="Times New Roman" w:cs="Times New Roman"/>
        </w:rPr>
        <w:t xml:space="preserve"> One </w:t>
      </w:r>
      <w:r w:rsidR="002E78C6">
        <w:rPr>
          <w:rFonts w:ascii="Times New Roman" w:eastAsia="Calibri" w:hAnsi="Times New Roman" w:cs="Times New Roman"/>
        </w:rPr>
        <w:t>scaled numerology family</w:t>
      </w:r>
      <w:r w:rsidRPr="001928ED">
        <w:rPr>
          <w:rFonts w:ascii="Times New Roman" w:eastAsia="Calibri" w:hAnsi="Times New Roman" w:cs="Times New Roman"/>
        </w:rPr>
        <w:t xml:space="preserve"> </w:t>
      </w:r>
      <w:r>
        <w:rPr>
          <w:rFonts w:ascii="Times New Roman" w:eastAsia="Calibri" w:hAnsi="Times New Roman" w:cs="Times New Roman"/>
        </w:rPr>
        <w:t xml:space="preserve">can potentially handle more efficiently the majority of the channels with extensive delay spread that were considered in LTE. </w:t>
      </w:r>
    </w:p>
    <w:p w14:paraId="026B24E4" w14:textId="366969E8" w:rsidR="002E78C6" w:rsidRPr="00CE1412" w:rsidRDefault="002E78C6" w:rsidP="00CE1412">
      <w:pPr>
        <w:autoSpaceDE w:val="0"/>
        <w:autoSpaceDN w:val="0"/>
        <w:spacing w:after="0" w:line="240" w:lineRule="auto"/>
        <w:jc w:val="both"/>
        <w:rPr>
          <w:rFonts w:ascii="Times New Roman" w:hAnsi="Times New Roman" w:cs="Times New Roman"/>
        </w:rPr>
      </w:pPr>
      <w:r>
        <w:rPr>
          <w:rFonts w:ascii="Times New Roman" w:eastAsia="Calibri" w:hAnsi="Times New Roman" w:cs="Times New Roman"/>
          <w:b/>
          <w:u w:val="single"/>
        </w:rPr>
        <w:t>Proposal 1</w:t>
      </w:r>
      <w:r>
        <w:rPr>
          <w:rFonts w:ascii="Times New Roman" w:eastAsia="Calibri" w:hAnsi="Times New Roman" w:cs="Times New Roman"/>
        </w:rPr>
        <w:t>: Identify one scaled numerology family which can be used in the majority of deployments that are needed for the NR.</w:t>
      </w:r>
    </w:p>
    <w:p w14:paraId="12B533CB" w14:textId="5854D4A2" w:rsidR="009E2DE0" w:rsidRPr="00D61FD4" w:rsidRDefault="009E2DE0" w:rsidP="00224FB8">
      <w:pPr>
        <w:pStyle w:val="Heading2"/>
        <w:rPr>
          <w:rFonts w:ascii="Times New Roman" w:hAnsi="Times New Roman" w:cs="Times New Roman"/>
        </w:rPr>
      </w:pPr>
      <w:r w:rsidRPr="00D61FD4">
        <w:rPr>
          <w:rFonts w:ascii="Times New Roman" w:hAnsi="Times New Roman" w:cs="Times New Roman"/>
        </w:rPr>
        <w:t xml:space="preserve">PDSCH and Reference Signals (RS) Link-level </w:t>
      </w:r>
      <w:r w:rsidR="00EF1EDB">
        <w:rPr>
          <w:rFonts w:ascii="Times New Roman" w:hAnsi="Times New Roman" w:cs="Times New Roman"/>
        </w:rPr>
        <w:t>study</w:t>
      </w:r>
    </w:p>
    <w:p w14:paraId="4F57A505" w14:textId="21BAACCA" w:rsidR="00C76D23" w:rsidRPr="00D61FD4" w:rsidRDefault="00167C78" w:rsidP="006B36D2">
      <w:pPr>
        <w:jc w:val="both"/>
        <w:rPr>
          <w:rFonts w:ascii="Times New Roman" w:hAnsi="Times New Roman" w:cs="Times New Roman"/>
        </w:rPr>
      </w:pPr>
      <w:r w:rsidRPr="00D61FD4">
        <w:rPr>
          <w:rFonts w:ascii="Times New Roman" w:hAnsi="Times New Roman" w:cs="Times New Roman"/>
        </w:rPr>
        <w:t xml:space="preserve">In this </w:t>
      </w:r>
      <w:r w:rsidR="00F15CF7">
        <w:rPr>
          <w:rFonts w:ascii="Times New Roman" w:hAnsi="Times New Roman" w:cs="Times New Roman"/>
        </w:rPr>
        <w:t>study</w:t>
      </w:r>
      <w:r w:rsidR="00237444" w:rsidRPr="00D61FD4">
        <w:rPr>
          <w:rFonts w:ascii="Times New Roman" w:hAnsi="Times New Roman" w:cs="Times New Roman"/>
        </w:rPr>
        <w:t>,</w:t>
      </w:r>
      <w:r w:rsidRPr="00D61FD4">
        <w:rPr>
          <w:rFonts w:ascii="Times New Roman" w:hAnsi="Times New Roman" w:cs="Times New Roman"/>
        </w:rPr>
        <w:t xml:space="preserve"> link-level throughput results are shown for both the MBFSN and the Extended Vehicular B channel for a Doppler </w:t>
      </w:r>
      <w:r w:rsidR="00C17F99">
        <w:rPr>
          <w:rFonts w:ascii="Times New Roman" w:hAnsi="Times New Roman" w:cs="Times New Roman"/>
        </w:rPr>
        <w:t>s</w:t>
      </w:r>
      <w:r w:rsidRPr="00D61FD4">
        <w:rPr>
          <w:rFonts w:ascii="Times New Roman" w:hAnsi="Times New Roman" w:cs="Times New Roman"/>
        </w:rPr>
        <w:t xml:space="preserve">pread of 5 Hz, 500 Hz, and 900 Hz. From the previous section is evident that the numerology with the 8.75 KHz SCS could provide the best trade-off from the suggested </w:t>
      </w:r>
      <w:r w:rsidR="00720937">
        <w:rPr>
          <w:rFonts w:ascii="Times New Roman" w:hAnsi="Times New Roman" w:cs="Times New Roman"/>
        </w:rPr>
        <w:t>scaled numerology family</w:t>
      </w:r>
      <w:r w:rsidRPr="00D61FD4">
        <w:rPr>
          <w:rFonts w:ascii="Times New Roman" w:hAnsi="Times New Roman" w:cs="Times New Roman"/>
        </w:rPr>
        <w:t xml:space="preserve">, as it has a relatively long CP (to handle </w:t>
      </w:r>
      <w:r w:rsidR="000E797B">
        <w:rPr>
          <w:rFonts w:ascii="Times New Roman" w:hAnsi="Times New Roman" w:cs="Times New Roman"/>
        </w:rPr>
        <w:t xml:space="preserve">long </w:t>
      </w:r>
      <w:r w:rsidRPr="00D61FD4">
        <w:rPr>
          <w:rFonts w:ascii="Times New Roman" w:hAnsi="Times New Roman" w:cs="Times New Roman"/>
        </w:rPr>
        <w:t>delay spread</w:t>
      </w:r>
      <w:r w:rsidR="000E797B">
        <w:rPr>
          <w:rFonts w:ascii="Times New Roman" w:hAnsi="Times New Roman" w:cs="Times New Roman"/>
        </w:rPr>
        <w:t xml:space="preserve"> channels</w:t>
      </w:r>
      <w:r w:rsidRPr="00D61FD4">
        <w:rPr>
          <w:rFonts w:ascii="Times New Roman" w:hAnsi="Times New Roman" w:cs="Times New Roman"/>
        </w:rPr>
        <w:t>), and still not an excessively small SCS</w:t>
      </w:r>
      <w:r w:rsidR="009A2149">
        <w:rPr>
          <w:rFonts w:ascii="Times New Roman" w:hAnsi="Times New Roman" w:cs="Times New Roman"/>
        </w:rPr>
        <w:t xml:space="preserve">, </w:t>
      </w:r>
      <w:r w:rsidR="00922730">
        <w:rPr>
          <w:rFonts w:ascii="Times New Roman" w:hAnsi="Times New Roman" w:cs="Times New Roman"/>
        </w:rPr>
        <w:t>such that it can still provide a reasonable performance in high mobility scenarios</w:t>
      </w:r>
      <w:r w:rsidRPr="00D61FD4">
        <w:rPr>
          <w:rFonts w:ascii="Times New Roman" w:hAnsi="Times New Roman" w:cs="Times New Roman"/>
        </w:rPr>
        <w:t>.</w:t>
      </w:r>
    </w:p>
    <w:p w14:paraId="0D0CA7CB" w14:textId="174BF634" w:rsidR="00892287" w:rsidRPr="00D61FD4" w:rsidRDefault="00AC7EB6" w:rsidP="00892287">
      <w:pPr>
        <w:jc w:val="both"/>
        <w:rPr>
          <w:rFonts w:ascii="Times New Roman" w:hAnsi="Times New Roman" w:cs="Times New Roman"/>
        </w:rPr>
      </w:pPr>
      <w:r w:rsidRPr="00D61FD4">
        <w:rPr>
          <w:rFonts w:ascii="Times New Roman" w:hAnsi="Times New Roman" w:cs="Times New Roman"/>
        </w:rPr>
        <w:t>It should be noted that an exhaustive study on pilot pattern and overhead</w:t>
      </w:r>
      <w:r w:rsidR="002B59F1" w:rsidRPr="00D61FD4">
        <w:rPr>
          <w:rFonts w:ascii="Times New Roman" w:hAnsi="Times New Roman" w:cs="Times New Roman"/>
        </w:rPr>
        <w:t xml:space="preserve"> optimization</w:t>
      </w:r>
      <w:r w:rsidRPr="00D61FD4">
        <w:rPr>
          <w:rFonts w:ascii="Times New Roman" w:hAnsi="Times New Roman" w:cs="Times New Roman"/>
        </w:rPr>
        <w:t xml:space="preserve"> is not the topic of this paper. However, for a </w:t>
      </w:r>
      <w:r w:rsidR="007C2593">
        <w:rPr>
          <w:rFonts w:ascii="Times New Roman" w:hAnsi="Times New Roman" w:cs="Times New Roman"/>
        </w:rPr>
        <w:t xml:space="preserve">reasonably </w:t>
      </w:r>
      <w:r w:rsidRPr="00D61FD4">
        <w:rPr>
          <w:rFonts w:ascii="Times New Roman" w:hAnsi="Times New Roman" w:cs="Times New Roman"/>
        </w:rPr>
        <w:t>fair comparison between</w:t>
      </w:r>
      <w:r w:rsidR="00C76D56">
        <w:rPr>
          <w:rFonts w:ascii="Times New Roman" w:hAnsi="Times New Roman" w:cs="Times New Roman"/>
        </w:rPr>
        <w:t xml:space="preserve"> the numerology with a</w:t>
      </w:r>
      <w:r w:rsidRPr="00D61FD4">
        <w:rPr>
          <w:rFonts w:ascii="Times New Roman" w:hAnsi="Times New Roman" w:cs="Times New Roman"/>
        </w:rPr>
        <w:t xml:space="preserve"> 8.75 KHz SCS and the LTE ECP</w:t>
      </w:r>
      <w:r w:rsidR="00A053B7" w:rsidRPr="00D61FD4">
        <w:rPr>
          <w:rFonts w:ascii="Times New Roman" w:hAnsi="Times New Roman" w:cs="Times New Roman"/>
        </w:rPr>
        <w:t xml:space="preserve"> with pilot overhead and channel estimation</w:t>
      </w:r>
      <w:r w:rsidRPr="00D61FD4">
        <w:rPr>
          <w:rFonts w:ascii="Times New Roman" w:hAnsi="Times New Roman" w:cs="Times New Roman"/>
        </w:rPr>
        <w:t xml:space="preserve">, </w:t>
      </w:r>
      <w:r w:rsidR="004A2BBE" w:rsidRPr="00D61FD4">
        <w:rPr>
          <w:rFonts w:ascii="Times New Roman" w:hAnsi="Times New Roman" w:cs="Times New Roman"/>
        </w:rPr>
        <w:t>the</w:t>
      </w:r>
      <w:r w:rsidR="0042205B">
        <w:rPr>
          <w:rFonts w:ascii="Times New Roman" w:hAnsi="Times New Roman" w:cs="Times New Roman"/>
        </w:rPr>
        <w:t xml:space="preserve"> </w:t>
      </w:r>
      <w:r w:rsidR="004A2BBE" w:rsidRPr="00D61FD4">
        <w:rPr>
          <w:rFonts w:ascii="Times New Roman" w:hAnsi="Times New Roman" w:cs="Times New Roman"/>
        </w:rPr>
        <w:t xml:space="preserve">pilot </w:t>
      </w:r>
      <w:r w:rsidR="009C0557">
        <w:rPr>
          <w:rFonts w:ascii="Times New Roman" w:hAnsi="Times New Roman" w:cs="Times New Roman"/>
        </w:rPr>
        <w:t xml:space="preserve">design </w:t>
      </w:r>
      <w:r w:rsidR="009D3EE7">
        <w:rPr>
          <w:rFonts w:ascii="Times New Roman" w:hAnsi="Times New Roman" w:cs="Times New Roman"/>
        </w:rPr>
        <w:t>of the</w:t>
      </w:r>
      <w:r w:rsidR="00A053B7" w:rsidRPr="00D61FD4">
        <w:rPr>
          <w:rFonts w:ascii="Times New Roman" w:hAnsi="Times New Roman" w:cs="Times New Roman"/>
        </w:rPr>
        <w:t xml:space="preserve"> UE-specific reference signals of</w:t>
      </w:r>
      <w:r w:rsidR="00FA3FF8">
        <w:rPr>
          <w:rFonts w:ascii="Times New Roman" w:hAnsi="Times New Roman" w:cs="Times New Roman"/>
        </w:rPr>
        <w:t xml:space="preserve"> </w:t>
      </w:r>
      <w:proofErr w:type="gramStart"/>
      <w:r w:rsidR="00FA3FF8">
        <w:rPr>
          <w:rFonts w:ascii="Times New Roman" w:hAnsi="Times New Roman" w:cs="Times New Roman"/>
        </w:rPr>
        <w:t xml:space="preserve">LTE </w:t>
      </w:r>
      <w:r w:rsidR="009D3EE7">
        <w:rPr>
          <w:rFonts w:ascii="Times New Roman" w:hAnsi="Times New Roman" w:cs="Times New Roman"/>
        </w:rPr>
        <w:t xml:space="preserve"> for</w:t>
      </w:r>
      <w:proofErr w:type="gramEnd"/>
      <w:r w:rsidR="009D3EE7">
        <w:rPr>
          <w:rFonts w:ascii="Times New Roman" w:hAnsi="Times New Roman" w:cs="Times New Roman"/>
        </w:rPr>
        <w:t xml:space="preserve"> ECP</w:t>
      </w:r>
      <w:r w:rsidR="002F49DC">
        <w:rPr>
          <w:rFonts w:ascii="Times New Roman" w:hAnsi="Times New Roman" w:cs="Times New Roman"/>
        </w:rPr>
        <w:t xml:space="preserve"> </w:t>
      </w:r>
      <w:r w:rsidR="002F49DC" w:rsidRPr="00D61FD4">
        <w:rPr>
          <w:rFonts w:ascii="Times New Roman" w:hAnsi="Times New Roman" w:cs="Times New Roman"/>
        </w:rPr>
        <w:t>[7]</w:t>
      </w:r>
      <w:r w:rsidR="00A053B7" w:rsidRPr="00D61FD4">
        <w:rPr>
          <w:rFonts w:ascii="Times New Roman" w:hAnsi="Times New Roman" w:cs="Times New Roman"/>
        </w:rPr>
        <w:t xml:space="preserve"> is chosen as </w:t>
      </w:r>
      <w:r w:rsidR="00A44ED2">
        <w:rPr>
          <w:rFonts w:ascii="Times New Roman" w:hAnsi="Times New Roman" w:cs="Times New Roman"/>
        </w:rPr>
        <w:t xml:space="preserve">a </w:t>
      </w:r>
      <w:r w:rsidR="00A053B7" w:rsidRPr="00D61FD4">
        <w:rPr>
          <w:rFonts w:ascii="Times New Roman" w:hAnsi="Times New Roman" w:cs="Times New Roman"/>
        </w:rPr>
        <w:t xml:space="preserve">reference, i.e., </w:t>
      </w:r>
      <w:r w:rsidR="0045569E">
        <w:rPr>
          <w:rFonts w:ascii="Times New Roman" w:hAnsi="Times New Roman" w:cs="Times New Roman"/>
        </w:rPr>
        <w:t xml:space="preserve">adjacent </w:t>
      </w:r>
      <w:r w:rsidR="004A2BBE" w:rsidRPr="00D61FD4">
        <w:rPr>
          <w:rFonts w:ascii="Times New Roman" w:hAnsi="Times New Roman" w:cs="Times New Roman"/>
        </w:rPr>
        <w:t xml:space="preserve">resource elements </w:t>
      </w:r>
      <w:r w:rsidR="0045569E">
        <w:rPr>
          <w:rFonts w:ascii="Times New Roman" w:hAnsi="Times New Roman" w:cs="Times New Roman"/>
        </w:rPr>
        <w:t>in time</w:t>
      </w:r>
      <w:r w:rsidRPr="00D61FD4">
        <w:rPr>
          <w:rFonts w:ascii="Times New Roman" w:hAnsi="Times New Roman" w:cs="Times New Roman"/>
        </w:rPr>
        <w:t xml:space="preserve"> multiplex </w:t>
      </w:r>
      <w:r w:rsidR="00A053B7" w:rsidRPr="00D61FD4">
        <w:rPr>
          <w:rFonts w:ascii="Times New Roman" w:hAnsi="Times New Roman" w:cs="Times New Roman"/>
        </w:rPr>
        <w:t xml:space="preserve">the pilot </w:t>
      </w:r>
      <w:r w:rsidR="0014730A">
        <w:rPr>
          <w:rFonts w:ascii="Times New Roman" w:hAnsi="Times New Roman" w:cs="Times New Roman"/>
        </w:rPr>
        <w:t>symbols</w:t>
      </w:r>
      <w:r w:rsidR="0014730A" w:rsidRPr="00D61FD4">
        <w:rPr>
          <w:rFonts w:ascii="Times New Roman" w:hAnsi="Times New Roman" w:cs="Times New Roman"/>
        </w:rPr>
        <w:t xml:space="preserve"> </w:t>
      </w:r>
      <w:r w:rsidR="00A053B7" w:rsidRPr="00D61FD4">
        <w:rPr>
          <w:rFonts w:ascii="Times New Roman" w:hAnsi="Times New Roman" w:cs="Times New Roman"/>
        </w:rPr>
        <w:t xml:space="preserve">of </w:t>
      </w:r>
      <w:r w:rsidRPr="00D61FD4">
        <w:rPr>
          <w:rFonts w:ascii="Times New Roman" w:hAnsi="Times New Roman" w:cs="Times New Roman"/>
        </w:rPr>
        <w:t>two antenna ports</w:t>
      </w:r>
      <w:r w:rsidR="004A2BBE" w:rsidRPr="00D61FD4">
        <w:rPr>
          <w:rFonts w:ascii="Times New Roman" w:hAnsi="Times New Roman" w:cs="Times New Roman"/>
        </w:rPr>
        <w:t xml:space="preserve"> with Orthogonal Cover Codes (OCC)</w:t>
      </w:r>
      <w:r w:rsidRPr="00D61FD4">
        <w:rPr>
          <w:rFonts w:ascii="Times New Roman" w:hAnsi="Times New Roman" w:cs="Times New Roman"/>
        </w:rPr>
        <w:t xml:space="preserve">, </w:t>
      </w:r>
      <w:r w:rsidR="004A2BBE" w:rsidRPr="00D61FD4">
        <w:rPr>
          <w:rFonts w:ascii="Times New Roman" w:hAnsi="Times New Roman" w:cs="Times New Roman"/>
        </w:rPr>
        <w:t>with additional</w:t>
      </w:r>
      <w:r w:rsidRPr="00D61FD4">
        <w:rPr>
          <w:rFonts w:ascii="Times New Roman" w:hAnsi="Times New Roman" w:cs="Times New Roman"/>
        </w:rPr>
        <w:t xml:space="preserve"> staggering in the frequency domain for an enhanced estimation in high</w:t>
      </w:r>
      <w:r w:rsidR="00A357A7" w:rsidRPr="00D61FD4">
        <w:rPr>
          <w:rFonts w:ascii="Times New Roman" w:hAnsi="Times New Roman" w:cs="Times New Roman"/>
        </w:rPr>
        <w:t>ly</w:t>
      </w:r>
      <w:r w:rsidRPr="00D61FD4">
        <w:rPr>
          <w:rFonts w:ascii="Times New Roman" w:hAnsi="Times New Roman" w:cs="Times New Roman"/>
        </w:rPr>
        <w:t xml:space="preserve"> frequency selective environments</w:t>
      </w:r>
      <w:r w:rsidR="009638A5" w:rsidRPr="00D61FD4">
        <w:rPr>
          <w:rFonts w:ascii="Times New Roman" w:hAnsi="Times New Roman" w:cs="Times New Roman"/>
        </w:rPr>
        <w:t>.</w:t>
      </w:r>
      <w:r w:rsidR="007D00D8" w:rsidRPr="00D61FD4">
        <w:rPr>
          <w:rFonts w:ascii="Times New Roman" w:hAnsi="Times New Roman" w:cs="Times New Roman"/>
        </w:rPr>
        <w:t xml:space="preserve"> </w:t>
      </w:r>
      <w:r w:rsidR="00892287" w:rsidRPr="00D61FD4">
        <w:rPr>
          <w:rFonts w:ascii="Times New Roman" w:hAnsi="Times New Roman" w:cs="Times New Roman"/>
        </w:rPr>
        <w:t>As far as channel estimation algorithm is concerned, a linear MMSE algorithm is us</w:t>
      </w:r>
      <w:r w:rsidR="00B9284C" w:rsidRPr="00D61FD4">
        <w:rPr>
          <w:rFonts w:ascii="Times New Roman" w:hAnsi="Times New Roman" w:cs="Times New Roman"/>
        </w:rPr>
        <w:t>ed with a</w:t>
      </w:r>
      <w:r w:rsidR="0039393B">
        <w:rPr>
          <w:rFonts w:ascii="Times New Roman" w:hAnsi="Times New Roman" w:cs="Times New Roman"/>
        </w:rPr>
        <w:t xml:space="preserve"> </w:t>
      </w:r>
      <w:r w:rsidR="00B9284C" w:rsidRPr="00D61FD4">
        <w:rPr>
          <w:rFonts w:ascii="Times New Roman" w:hAnsi="Times New Roman" w:cs="Times New Roman"/>
        </w:rPr>
        <w:t>R</w:t>
      </w:r>
      <w:r w:rsidR="0039393B">
        <w:rPr>
          <w:rFonts w:ascii="Times New Roman" w:hAnsi="Times New Roman" w:cs="Times New Roman"/>
        </w:rPr>
        <w:t xml:space="preserve">esource </w:t>
      </w:r>
      <w:r w:rsidR="00B9284C" w:rsidRPr="00D61FD4">
        <w:rPr>
          <w:rFonts w:ascii="Times New Roman" w:hAnsi="Times New Roman" w:cs="Times New Roman"/>
        </w:rPr>
        <w:t>B</w:t>
      </w:r>
      <w:r w:rsidR="0039393B">
        <w:rPr>
          <w:rFonts w:ascii="Times New Roman" w:hAnsi="Times New Roman" w:cs="Times New Roman"/>
        </w:rPr>
        <w:t>lock</w:t>
      </w:r>
      <w:r w:rsidR="00B9284C" w:rsidRPr="00D61FD4">
        <w:rPr>
          <w:rFonts w:ascii="Times New Roman" w:hAnsi="Times New Roman" w:cs="Times New Roman"/>
        </w:rPr>
        <w:t xml:space="preserve"> bundling of three</w:t>
      </w:r>
      <w:r w:rsidR="008C6C62" w:rsidRPr="00D61FD4">
        <w:rPr>
          <w:rFonts w:ascii="Times New Roman" w:hAnsi="Times New Roman" w:cs="Times New Roman"/>
          <w:vanish/>
          <w:lang w:val="en-GB"/>
        </w:rPr>
        <w:t xml:space="preserve"> </w:t>
      </w:r>
      <w:r w:rsidR="00B9284C" w:rsidRPr="00D61FD4">
        <w:rPr>
          <w:rFonts w:ascii="Times New Roman" w:hAnsi="Times New Roman" w:cs="Times New Roman"/>
        </w:rPr>
        <w:t xml:space="preserve">, with </w:t>
      </w:r>
      <w:r w:rsidR="00227DBA">
        <w:rPr>
          <w:rFonts w:ascii="Times New Roman" w:hAnsi="Times New Roman" w:cs="Times New Roman"/>
        </w:rPr>
        <w:t>g</w:t>
      </w:r>
      <w:r w:rsidR="00892287" w:rsidRPr="00D61FD4">
        <w:rPr>
          <w:rFonts w:ascii="Times New Roman" w:hAnsi="Times New Roman" w:cs="Times New Roman"/>
        </w:rPr>
        <w:t xml:space="preserve">enie knowledge of the </w:t>
      </w:r>
      <w:r w:rsidR="002C1CEA">
        <w:rPr>
          <w:rFonts w:ascii="Times New Roman" w:hAnsi="Times New Roman" w:cs="Times New Roman"/>
        </w:rPr>
        <w:t>d</w:t>
      </w:r>
      <w:r w:rsidR="00892287" w:rsidRPr="00D61FD4">
        <w:rPr>
          <w:rFonts w:ascii="Times New Roman" w:hAnsi="Times New Roman" w:cs="Times New Roman"/>
        </w:rPr>
        <w:t xml:space="preserve">elay spread and Doppler spread of the channel, assuming rectangular </w:t>
      </w:r>
      <w:r w:rsidR="00A12B7D">
        <w:rPr>
          <w:rFonts w:ascii="Times New Roman" w:hAnsi="Times New Roman" w:cs="Times New Roman"/>
        </w:rPr>
        <w:t>P</w:t>
      </w:r>
      <w:r w:rsidR="00892287" w:rsidRPr="00D61FD4">
        <w:rPr>
          <w:rFonts w:ascii="Times New Roman" w:hAnsi="Times New Roman" w:cs="Times New Roman"/>
        </w:rPr>
        <w:t xml:space="preserve">ower </w:t>
      </w:r>
      <w:r w:rsidR="00A12B7D">
        <w:rPr>
          <w:rFonts w:ascii="Times New Roman" w:hAnsi="Times New Roman" w:cs="Times New Roman"/>
        </w:rPr>
        <w:t>D</w:t>
      </w:r>
      <w:r w:rsidR="00892287" w:rsidRPr="00D61FD4">
        <w:rPr>
          <w:rFonts w:ascii="Times New Roman" w:hAnsi="Times New Roman" w:cs="Times New Roman"/>
        </w:rPr>
        <w:t xml:space="preserve">elay </w:t>
      </w:r>
      <w:r w:rsidR="00A12B7D">
        <w:rPr>
          <w:rFonts w:ascii="Times New Roman" w:hAnsi="Times New Roman" w:cs="Times New Roman"/>
        </w:rPr>
        <w:t>P</w:t>
      </w:r>
      <w:r w:rsidR="00892287" w:rsidRPr="00D61FD4">
        <w:rPr>
          <w:rFonts w:ascii="Times New Roman" w:hAnsi="Times New Roman" w:cs="Times New Roman"/>
        </w:rPr>
        <w:t xml:space="preserve">rofile and Doppler spectrum based on </w:t>
      </w:r>
      <w:r w:rsidR="00B9284C" w:rsidRPr="00D61FD4">
        <w:rPr>
          <w:rFonts w:ascii="Times New Roman" w:hAnsi="Times New Roman" w:cs="Times New Roman"/>
        </w:rPr>
        <w:t>Jakes’ model</w:t>
      </w:r>
      <w:r w:rsidR="00892287" w:rsidRPr="00D61FD4">
        <w:rPr>
          <w:rFonts w:ascii="Times New Roman" w:hAnsi="Times New Roman" w:cs="Times New Roman"/>
        </w:rPr>
        <w:t>.</w:t>
      </w:r>
    </w:p>
    <w:p w14:paraId="0F4747EF" w14:textId="4C87B3E1" w:rsidR="006B36D2" w:rsidRPr="00D61FD4" w:rsidRDefault="006B36D2" w:rsidP="004431FA">
      <w:pPr>
        <w:pStyle w:val="Style1"/>
      </w:pPr>
      <w:r w:rsidRPr="00D61FD4">
        <w:t>Extended Vehicular B channel</w:t>
      </w:r>
    </w:p>
    <w:p w14:paraId="4A8F5FDD" w14:textId="2155F4E1" w:rsidR="006A0E37" w:rsidRPr="00D61FD4" w:rsidRDefault="006B2CE7" w:rsidP="0028416C">
      <w:pPr>
        <w:jc w:val="both"/>
        <w:rPr>
          <w:rFonts w:ascii="Times New Roman" w:hAnsi="Times New Roman" w:cs="Times New Roman"/>
        </w:rPr>
      </w:pPr>
      <w:r w:rsidRPr="00D61FD4">
        <w:rPr>
          <w:rFonts w:ascii="Times New Roman" w:hAnsi="Times New Roman" w:cs="Times New Roman"/>
        </w:rPr>
        <w:t>Figure</w:t>
      </w:r>
      <w:r w:rsidR="002C43B7" w:rsidRPr="00D61FD4">
        <w:rPr>
          <w:rFonts w:ascii="Times New Roman" w:hAnsi="Times New Roman" w:cs="Times New Roman"/>
        </w:rPr>
        <w:t>s 2 and 3 in Appendix C depict</w:t>
      </w:r>
      <w:r w:rsidRPr="00D61FD4">
        <w:rPr>
          <w:rFonts w:ascii="Times New Roman" w:hAnsi="Times New Roman" w:cs="Times New Roman"/>
        </w:rPr>
        <w:t xml:space="preserve"> the </w:t>
      </w:r>
      <w:r w:rsidR="00AC7EB6" w:rsidRPr="00D61FD4">
        <w:rPr>
          <w:rFonts w:ascii="Times New Roman" w:hAnsi="Times New Roman" w:cs="Times New Roman"/>
        </w:rPr>
        <w:t xml:space="preserve">pilot patterns used </w:t>
      </w:r>
      <w:r w:rsidRPr="00D61FD4">
        <w:rPr>
          <w:rFonts w:ascii="Times New Roman" w:hAnsi="Times New Roman" w:cs="Times New Roman"/>
        </w:rPr>
        <w:t xml:space="preserve">for LTE </w:t>
      </w:r>
      <w:r w:rsidR="00AC7EB6" w:rsidRPr="00D61FD4">
        <w:rPr>
          <w:rFonts w:ascii="Times New Roman" w:hAnsi="Times New Roman" w:cs="Times New Roman"/>
        </w:rPr>
        <w:t>E</w:t>
      </w:r>
      <w:r w:rsidRPr="00D61FD4">
        <w:rPr>
          <w:rFonts w:ascii="Times New Roman" w:hAnsi="Times New Roman" w:cs="Times New Roman"/>
        </w:rPr>
        <w:t>CP</w:t>
      </w:r>
      <w:r w:rsidR="00AC7EB6" w:rsidRPr="00D61FD4">
        <w:rPr>
          <w:rFonts w:ascii="Times New Roman" w:hAnsi="Times New Roman" w:cs="Times New Roman"/>
        </w:rPr>
        <w:t xml:space="preserve"> and the numerology with 8.75 KHz SCS</w:t>
      </w:r>
      <w:r w:rsidR="0098614F" w:rsidRPr="00D61FD4">
        <w:rPr>
          <w:rFonts w:ascii="Times New Roman" w:hAnsi="Times New Roman" w:cs="Times New Roman"/>
        </w:rPr>
        <w:t xml:space="preserve"> for low </w:t>
      </w:r>
      <w:r w:rsidR="002C43B7" w:rsidRPr="00D61FD4">
        <w:rPr>
          <w:rFonts w:ascii="Times New Roman" w:hAnsi="Times New Roman" w:cs="Times New Roman"/>
        </w:rPr>
        <w:t xml:space="preserve">and high </w:t>
      </w:r>
      <w:r w:rsidR="0098614F" w:rsidRPr="00D61FD4">
        <w:rPr>
          <w:rFonts w:ascii="Times New Roman" w:hAnsi="Times New Roman" w:cs="Times New Roman"/>
        </w:rPr>
        <w:t>Doppler spread</w:t>
      </w:r>
      <w:r w:rsidR="00AC7EB6" w:rsidRPr="00D61FD4">
        <w:rPr>
          <w:rFonts w:ascii="Times New Roman" w:hAnsi="Times New Roman" w:cs="Times New Roman"/>
        </w:rPr>
        <w:t>.</w:t>
      </w:r>
      <w:r w:rsidR="001928ED">
        <w:rPr>
          <w:rFonts w:ascii="Times New Roman" w:hAnsi="Times New Roman" w:cs="Times New Roman"/>
        </w:rPr>
        <w:t xml:space="preserve"> Note that</w:t>
      </w:r>
      <w:r w:rsidR="006A0E37" w:rsidRPr="00D61FD4">
        <w:rPr>
          <w:rFonts w:ascii="Times New Roman" w:hAnsi="Times New Roman" w:cs="Times New Roman"/>
        </w:rPr>
        <w:t>:</w:t>
      </w:r>
    </w:p>
    <w:p w14:paraId="314462EA" w14:textId="38191018" w:rsidR="006A0E37" w:rsidRPr="00D61FD4" w:rsidRDefault="00682A93" w:rsidP="006A0E37">
      <w:pPr>
        <w:pStyle w:val="ListParagraph"/>
        <w:numPr>
          <w:ilvl w:val="0"/>
          <w:numId w:val="49"/>
        </w:numPr>
        <w:jc w:val="both"/>
        <w:rPr>
          <w:rFonts w:ascii="Times New Roman" w:hAnsi="Times New Roman" w:cs="Times New Roman"/>
        </w:rPr>
      </w:pPr>
      <w:proofErr w:type="gramStart"/>
      <w:r w:rsidRPr="00D61FD4">
        <w:rPr>
          <w:rFonts w:ascii="Times New Roman" w:hAnsi="Times New Roman" w:cs="Times New Roman"/>
        </w:rPr>
        <w:lastRenderedPageBreak/>
        <w:t>the</w:t>
      </w:r>
      <w:proofErr w:type="gramEnd"/>
      <w:r w:rsidRPr="00D61FD4">
        <w:rPr>
          <w:rFonts w:ascii="Times New Roman" w:hAnsi="Times New Roman" w:cs="Times New Roman"/>
        </w:rPr>
        <w:t xml:space="preserve"> pilot pattern</w:t>
      </w:r>
      <w:r w:rsidR="006A0E37" w:rsidRPr="00D61FD4">
        <w:rPr>
          <w:rFonts w:ascii="Times New Roman" w:hAnsi="Times New Roman" w:cs="Times New Roman"/>
        </w:rPr>
        <w:t xml:space="preserve"> with a frequency density </w:t>
      </w:r>
      <w:r w:rsidR="00F2162B">
        <w:rPr>
          <w:rFonts w:ascii="Times New Roman" w:hAnsi="Times New Roman" w:cs="Times New Roman"/>
        </w:rPr>
        <w:t xml:space="preserve">of one pilot </w:t>
      </w:r>
      <w:r w:rsidR="001928ED">
        <w:rPr>
          <w:rFonts w:ascii="Times New Roman" w:hAnsi="Times New Roman" w:cs="Times New Roman"/>
        </w:rPr>
        <w:t>every t</w:t>
      </w:r>
      <w:r w:rsidR="00F2162B">
        <w:rPr>
          <w:rFonts w:ascii="Times New Roman" w:hAnsi="Times New Roman" w:cs="Times New Roman"/>
        </w:rPr>
        <w:t>h</w:t>
      </w:r>
      <w:r w:rsidR="001928ED">
        <w:rPr>
          <w:rFonts w:ascii="Times New Roman" w:hAnsi="Times New Roman" w:cs="Times New Roman"/>
        </w:rPr>
        <w:t xml:space="preserve">ree </w:t>
      </w:r>
      <w:r w:rsidR="00F2162B">
        <w:rPr>
          <w:rFonts w:ascii="Times New Roman" w:hAnsi="Times New Roman" w:cs="Times New Roman"/>
        </w:rPr>
        <w:t>subcarriers</w:t>
      </w:r>
      <w:r w:rsidR="006A0E37" w:rsidRPr="00D61FD4">
        <w:rPr>
          <w:rFonts w:ascii="Times New Roman" w:hAnsi="Times New Roman" w:cs="Times New Roman"/>
        </w:rPr>
        <w:t xml:space="preserve"> (left</w:t>
      </w:r>
      <w:r w:rsidR="0075120E">
        <w:rPr>
          <w:rFonts w:ascii="Times New Roman" w:hAnsi="Times New Roman" w:cs="Times New Roman"/>
        </w:rPr>
        <w:t>-most</w:t>
      </w:r>
      <w:r w:rsidR="006A0E37" w:rsidRPr="00D61FD4">
        <w:rPr>
          <w:rFonts w:ascii="Times New Roman" w:hAnsi="Times New Roman" w:cs="Times New Roman"/>
        </w:rPr>
        <w:t xml:space="preserve"> pattern</w:t>
      </w:r>
      <w:r w:rsidR="00AF50FE">
        <w:rPr>
          <w:rFonts w:ascii="Times New Roman" w:hAnsi="Times New Roman" w:cs="Times New Roman"/>
        </w:rPr>
        <w:t>s</w:t>
      </w:r>
      <w:r w:rsidR="008A6899">
        <w:rPr>
          <w:rFonts w:ascii="Times New Roman" w:hAnsi="Times New Roman" w:cs="Times New Roman"/>
        </w:rPr>
        <w:t xml:space="preserve"> </w:t>
      </w:r>
      <w:r w:rsidR="00F36D3C">
        <w:rPr>
          <w:rFonts w:ascii="Times New Roman" w:hAnsi="Times New Roman" w:cs="Times New Roman"/>
        </w:rPr>
        <w:t>in</w:t>
      </w:r>
      <w:r w:rsidR="00611D90">
        <w:rPr>
          <w:rFonts w:ascii="Times New Roman" w:hAnsi="Times New Roman" w:cs="Times New Roman"/>
        </w:rPr>
        <w:t xml:space="preserve"> </w:t>
      </w:r>
      <w:r w:rsidR="00F2162B">
        <w:rPr>
          <w:rFonts w:ascii="Times New Roman" w:hAnsi="Times New Roman" w:cs="Times New Roman"/>
        </w:rPr>
        <w:t>Figure</w:t>
      </w:r>
      <w:r w:rsidR="006B5645">
        <w:rPr>
          <w:rFonts w:ascii="Times New Roman" w:hAnsi="Times New Roman" w:cs="Times New Roman"/>
        </w:rPr>
        <w:t xml:space="preserve"> 1</w:t>
      </w:r>
      <w:r w:rsidR="003A5ACA">
        <w:rPr>
          <w:rFonts w:ascii="Times New Roman" w:hAnsi="Times New Roman" w:cs="Times New Roman"/>
        </w:rPr>
        <w:t>3</w:t>
      </w:r>
      <w:r w:rsidR="006A0E37" w:rsidRPr="00D61FD4">
        <w:rPr>
          <w:rFonts w:ascii="Times New Roman" w:hAnsi="Times New Roman" w:cs="Times New Roman"/>
        </w:rPr>
        <w:t>)</w:t>
      </w:r>
      <w:r w:rsidRPr="00D61FD4">
        <w:rPr>
          <w:rFonts w:ascii="Times New Roman" w:hAnsi="Times New Roman" w:cs="Times New Roman"/>
        </w:rPr>
        <w:t xml:space="preserve"> has the same pilot</w:t>
      </w:r>
      <w:r w:rsidR="00B05C51" w:rsidRPr="00D61FD4">
        <w:rPr>
          <w:rFonts w:ascii="Times New Roman" w:hAnsi="Times New Roman" w:cs="Times New Roman"/>
        </w:rPr>
        <w:t xml:space="preserve"> density</w:t>
      </w:r>
      <w:r w:rsidRPr="00D61FD4">
        <w:rPr>
          <w:rFonts w:ascii="Times New Roman" w:hAnsi="Times New Roman" w:cs="Times New Roman"/>
        </w:rPr>
        <w:t xml:space="preserve"> in</w:t>
      </w:r>
      <w:r w:rsidR="000344E9" w:rsidRPr="00D61FD4">
        <w:rPr>
          <w:rFonts w:ascii="Times New Roman" w:hAnsi="Times New Roman" w:cs="Times New Roman"/>
        </w:rPr>
        <w:t xml:space="preserve"> the</w:t>
      </w:r>
      <w:r w:rsidRPr="00D61FD4">
        <w:rPr>
          <w:rFonts w:ascii="Times New Roman" w:hAnsi="Times New Roman" w:cs="Times New Roman"/>
        </w:rPr>
        <w:t xml:space="preserve"> frequency</w:t>
      </w:r>
      <w:r w:rsidR="000344E9" w:rsidRPr="00D61FD4">
        <w:rPr>
          <w:rFonts w:ascii="Times New Roman" w:hAnsi="Times New Roman" w:cs="Times New Roman"/>
        </w:rPr>
        <w:t xml:space="preserve"> domain</w:t>
      </w:r>
      <w:r w:rsidR="006A0E37" w:rsidRPr="00D61FD4">
        <w:rPr>
          <w:rFonts w:ascii="Times New Roman" w:hAnsi="Times New Roman" w:cs="Times New Roman"/>
        </w:rPr>
        <w:t xml:space="preserve"> </w:t>
      </w:r>
      <w:r w:rsidR="00936945" w:rsidRPr="00D61FD4">
        <w:rPr>
          <w:rFonts w:ascii="Times New Roman" w:hAnsi="Times New Roman" w:cs="Times New Roman"/>
        </w:rPr>
        <w:t xml:space="preserve">and </w:t>
      </w:r>
      <w:r w:rsidR="00936945">
        <w:rPr>
          <w:rFonts w:ascii="Times New Roman" w:hAnsi="Times New Roman" w:cs="Times New Roman"/>
        </w:rPr>
        <w:t>a similar staggering design</w:t>
      </w:r>
      <w:r w:rsidR="00936945" w:rsidRPr="00D61FD4">
        <w:rPr>
          <w:rFonts w:ascii="Times New Roman" w:hAnsi="Times New Roman" w:cs="Times New Roman"/>
        </w:rPr>
        <w:t xml:space="preserve"> </w:t>
      </w:r>
      <w:r w:rsidR="006A0E37" w:rsidRPr="00D61FD4">
        <w:rPr>
          <w:rFonts w:ascii="Times New Roman" w:hAnsi="Times New Roman" w:cs="Times New Roman"/>
        </w:rPr>
        <w:t>as the one chosen in</w:t>
      </w:r>
      <w:r w:rsidR="00B05C51" w:rsidRPr="00D61FD4">
        <w:rPr>
          <w:rFonts w:ascii="Times New Roman" w:hAnsi="Times New Roman" w:cs="Times New Roman"/>
        </w:rPr>
        <w:t xml:space="preserve"> LTE</w:t>
      </w:r>
      <w:r w:rsidR="005240B8">
        <w:rPr>
          <w:rFonts w:ascii="Times New Roman" w:hAnsi="Times New Roman" w:cs="Times New Roman"/>
        </w:rPr>
        <w:t xml:space="preserve"> </w:t>
      </w:r>
      <w:r w:rsidR="002C5C79" w:rsidRPr="00D61FD4">
        <w:rPr>
          <w:rFonts w:ascii="Times New Roman" w:hAnsi="Times New Roman" w:cs="Times New Roman"/>
        </w:rPr>
        <w:t>[7]</w:t>
      </w:r>
      <w:r w:rsidR="005240B8">
        <w:rPr>
          <w:rFonts w:ascii="Times New Roman" w:hAnsi="Times New Roman" w:cs="Times New Roman"/>
        </w:rPr>
        <w:t xml:space="preserve"> for ECP</w:t>
      </w:r>
      <w:r w:rsidR="001928ED">
        <w:rPr>
          <w:rFonts w:ascii="Times New Roman" w:hAnsi="Times New Roman" w:cs="Times New Roman"/>
        </w:rPr>
        <w:t>.</w:t>
      </w:r>
    </w:p>
    <w:p w14:paraId="3D0160B6" w14:textId="5D79BA23" w:rsidR="003B6B8E" w:rsidRDefault="00004D94" w:rsidP="003B6B8E">
      <w:pPr>
        <w:pStyle w:val="ListParagraph"/>
        <w:numPr>
          <w:ilvl w:val="0"/>
          <w:numId w:val="49"/>
        </w:numPr>
        <w:jc w:val="both"/>
        <w:rPr>
          <w:rFonts w:ascii="Times New Roman" w:hAnsi="Times New Roman" w:cs="Times New Roman"/>
        </w:rPr>
      </w:pPr>
      <w:r w:rsidRPr="00D61FD4">
        <w:rPr>
          <w:rFonts w:ascii="Times New Roman" w:hAnsi="Times New Roman" w:cs="Times New Roman"/>
        </w:rPr>
        <w:t>In</w:t>
      </w:r>
      <w:r w:rsidR="00AC7EB6" w:rsidRPr="00D61FD4">
        <w:rPr>
          <w:rFonts w:ascii="Times New Roman" w:hAnsi="Times New Roman" w:cs="Times New Roman"/>
        </w:rPr>
        <w:t xml:space="preserve"> high Doppler scenario</w:t>
      </w:r>
      <w:r w:rsidR="006A0E37" w:rsidRPr="00D61FD4">
        <w:rPr>
          <w:rFonts w:ascii="Times New Roman" w:hAnsi="Times New Roman" w:cs="Times New Roman"/>
        </w:rPr>
        <w:t>s</w:t>
      </w:r>
      <w:r w:rsidR="00AC7EB6" w:rsidRPr="00D61FD4">
        <w:rPr>
          <w:rFonts w:ascii="Times New Roman" w:hAnsi="Times New Roman" w:cs="Times New Roman"/>
        </w:rPr>
        <w:t xml:space="preserve">, for both numerologies, an additional look in time needs to be added in the center of the </w:t>
      </w:r>
      <w:proofErr w:type="spellStart"/>
      <w:r w:rsidR="00AC7EB6" w:rsidRPr="00D61FD4">
        <w:rPr>
          <w:rFonts w:ascii="Times New Roman" w:hAnsi="Times New Roman" w:cs="Times New Roman"/>
        </w:rPr>
        <w:t>subframe</w:t>
      </w:r>
      <w:proofErr w:type="spellEnd"/>
      <w:r w:rsidR="00AC7EB6" w:rsidRPr="00D61FD4">
        <w:rPr>
          <w:rFonts w:ascii="Times New Roman" w:hAnsi="Times New Roman" w:cs="Times New Roman"/>
        </w:rPr>
        <w:t xml:space="preserve"> to achieve a better performance</w:t>
      </w:r>
      <w:r w:rsidR="00A13FC7">
        <w:rPr>
          <w:rFonts w:ascii="Times New Roman" w:hAnsi="Times New Roman" w:cs="Times New Roman"/>
        </w:rPr>
        <w:t>. Note that</w:t>
      </w:r>
      <w:r w:rsidR="00995388">
        <w:rPr>
          <w:rFonts w:ascii="Times New Roman" w:hAnsi="Times New Roman" w:cs="Times New Roman"/>
        </w:rPr>
        <w:t xml:space="preserve"> this is a </w:t>
      </w:r>
      <w:r w:rsidR="00A13FC7">
        <w:rPr>
          <w:rFonts w:ascii="Times New Roman" w:hAnsi="Times New Roman" w:cs="Times New Roman"/>
        </w:rPr>
        <w:t xml:space="preserve">simulation </w:t>
      </w:r>
      <w:r w:rsidR="00995388">
        <w:rPr>
          <w:rFonts w:ascii="Times New Roman" w:hAnsi="Times New Roman" w:cs="Times New Roman"/>
        </w:rPr>
        <w:t>scenario where only data and reference signals are present (no control</w:t>
      </w:r>
      <w:r w:rsidR="00EB6C0D">
        <w:rPr>
          <w:rFonts w:ascii="Times New Roman" w:hAnsi="Times New Roman" w:cs="Times New Roman"/>
        </w:rPr>
        <w:t xml:space="preserve"> channel</w:t>
      </w:r>
      <w:r w:rsidR="00995388">
        <w:rPr>
          <w:rFonts w:ascii="Times New Roman" w:hAnsi="Times New Roman" w:cs="Times New Roman"/>
        </w:rPr>
        <w:t xml:space="preserve"> during the first</w:t>
      </w:r>
      <w:r w:rsidR="00EB6C0D">
        <w:rPr>
          <w:rFonts w:ascii="Times New Roman" w:hAnsi="Times New Roman" w:cs="Times New Roman"/>
        </w:rPr>
        <w:t xml:space="preserve"> few</w:t>
      </w:r>
      <w:r w:rsidR="00995388">
        <w:rPr>
          <w:rFonts w:ascii="Times New Roman" w:hAnsi="Times New Roman" w:cs="Times New Roman"/>
        </w:rPr>
        <w:t xml:space="preserve"> symbols).</w:t>
      </w:r>
    </w:p>
    <w:p w14:paraId="0B4FEFD8" w14:textId="7A3CC8A5" w:rsidR="007C07AB" w:rsidRDefault="00137FBE" w:rsidP="007C07AB">
      <w:pPr>
        <w:jc w:val="both"/>
        <w:rPr>
          <w:rFonts w:ascii="Times New Roman" w:eastAsia="Calibri" w:hAnsi="Times New Roman" w:cs="Times New Roman"/>
        </w:rPr>
      </w:pPr>
      <w:r w:rsidRPr="00E30B90">
        <w:rPr>
          <w:rFonts w:ascii="Times New Roman" w:eastAsia="Calibri" w:hAnsi="Times New Roman" w:cs="Times New Roman"/>
        </w:rPr>
        <w:t xml:space="preserve">The throughput </w:t>
      </w:r>
      <w:r w:rsidR="00E30B90">
        <w:rPr>
          <w:rFonts w:ascii="Times New Roman" w:eastAsia="Calibri" w:hAnsi="Times New Roman" w:cs="Times New Roman"/>
        </w:rPr>
        <w:t>results are</w:t>
      </w:r>
      <w:r w:rsidRPr="00E30B90">
        <w:rPr>
          <w:rFonts w:ascii="Times New Roman" w:eastAsia="Calibri" w:hAnsi="Times New Roman" w:cs="Times New Roman"/>
        </w:rPr>
        <w:t xml:space="preserve"> shown in Appendix </w:t>
      </w:r>
      <w:r w:rsidR="00EA7B04">
        <w:rPr>
          <w:rFonts w:ascii="Times New Roman" w:eastAsia="Calibri" w:hAnsi="Times New Roman" w:cs="Times New Roman"/>
        </w:rPr>
        <w:t>B</w:t>
      </w:r>
      <w:r w:rsidR="00A2467F">
        <w:rPr>
          <w:rFonts w:ascii="Times New Roman" w:eastAsia="Calibri" w:hAnsi="Times New Roman" w:cs="Times New Roman"/>
        </w:rPr>
        <w:t xml:space="preserve"> (Figures 4 - </w:t>
      </w:r>
      <w:r w:rsidR="00D13205">
        <w:rPr>
          <w:rFonts w:ascii="Times New Roman" w:eastAsia="Calibri" w:hAnsi="Times New Roman" w:cs="Times New Roman"/>
        </w:rPr>
        <w:t>9</w:t>
      </w:r>
      <w:r w:rsidR="00A2467F">
        <w:rPr>
          <w:rFonts w:ascii="Times New Roman" w:eastAsia="Calibri" w:hAnsi="Times New Roman" w:cs="Times New Roman"/>
        </w:rPr>
        <w:t>)</w:t>
      </w:r>
      <w:r w:rsidRPr="00E30B90">
        <w:rPr>
          <w:rFonts w:ascii="Times New Roman" w:eastAsia="Calibri" w:hAnsi="Times New Roman" w:cs="Times New Roman"/>
        </w:rPr>
        <w:t xml:space="preserve">. </w:t>
      </w:r>
      <w:r w:rsidR="00E30B90">
        <w:rPr>
          <w:rFonts w:ascii="Times New Roman" w:eastAsia="Calibri" w:hAnsi="Times New Roman" w:cs="Times New Roman"/>
        </w:rPr>
        <w:t>The results show that under the specific pilot patterns, channel model and channel estimation algorithm, the numerology with a</w:t>
      </w:r>
      <w:r w:rsidR="005061D5">
        <w:rPr>
          <w:rFonts w:ascii="Times New Roman" w:eastAsia="Calibri" w:hAnsi="Times New Roman" w:cs="Times New Roman"/>
        </w:rPr>
        <w:t>n</w:t>
      </w:r>
      <w:r w:rsidR="00E30B90">
        <w:rPr>
          <w:rFonts w:ascii="Times New Roman" w:eastAsia="Calibri" w:hAnsi="Times New Roman" w:cs="Times New Roman"/>
        </w:rPr>
        <w:t xml:space="preserve"> 8.75 KHz SCS</w:t>
      </w:r>
      <w:r w:rsidR="0076382B">
        <w:rPr>
          <w:rFonts w:ascii="Times New Roman" w:eastAsia="Calibri" w:hAnsi="Times New Roman" w:cs="Times New Roman"/>
        </w:rPr>
        <w:t xml:space="preserve"> demonstrates </w:t>
      </w:r>
      <w:r w:rsidR="007C488F">
        <w:rPr>
          <w:rFonts w:ascii="Times New Roman" w:eastAsia="Calibri" w:hAnsi="Times New Roman" w:cs="Times New Roman"/>
        </w:rPr>
        <w:t>a superior or similar throughput in most of the scenarios</w:t>
      </w:r>
      <w:r w:rsidR="0070191B">
        <w:rPr>
          <w:rFonts w:ascii="Times New Roman" w:eastAsia="Calibri" w:hAnsi="Times New Roman" w:cs="Times New Roman"/>
        </w:rPr>
        <w:t>.</w:t>
      </w:r>
      <w:r w:rsidR="007C488F">
        <w:rPr>
          <w:rFonts w:ascii="Times New Roman" w:eastAsia="Calibri" w:hAnsi="Times New Roman" w:cs="Times New Roman"/>
        </w:rPr>
        <w:t xml:space="preserve"> Specifically, LTE ECP achieves a better performance only in Figure 7 for a geometry of more than 25 </w:t>
      </w:r>
      <w:proofErr w:type="spellStart"/>
      <w:r w:rsidR="007C488F">
        <w:rPr>
          <w:rFonts w:ascii="Times New Roman" w:eastAsia="Calibri" w:hAnsi="Times New Roman" w:cs="Times New Roman"/>
        </w:rPr>
        <w:t>dB.</w:t>
      </w:r>
      <w:proofErr w:type="spellEnd"/>
      <w:r w:rsidR="007C488F">
        <w:rPr>
          <w:rFonts w:ascii="Times New Roman" w:eastAsia="Calibri" w:hAnsi="Times New Roman" w:cs="Times New Roman"/>
        </w:rPr>
        <w:t xml:space="preserve"> In all other scenarios, the 8.75 KHz demonstrates a superior or similar performance to LTE ECP. </w:t>
      </w:r>
      <w:r w:rsidR="0007289C">
        <w:rPr>
          <w:rFonts w:ascii="Times New Roman" w:eastAsia="Calibri" w:hAnsi="Times New Roman" w:cs="Times New Roman"/>
        </w:rPr>
        <w:t>T</w:t>
      </w:r>
      <w:r w:rsidR="00990243">
        <w:rPr>
          <w:rFonts w:ascii="Times New Roman" w:eastAsia="Calibri" w:hAnsi="Times New Roman" w:cs="Times New Roman"/>
        </w:rPr>
        <w:t>he additional resources that the LTE ECP</w:t>
      </w:r>
      <w:r w:rsidR="007C488F">
        <w:rPr>
          <w:rFonts w:ascii="Times New Roman" w:eastAsia="Calibri" w:hAnsi="Times New Roman" w:cs="Times New Roman"/>
        </w:rPr>
        <w:t xml:space="preserve"> numerology</w:t>
      </w:r>
      <w:r w:rsidR="00990243">
        <w:rPr>
          <w:rFonts w:ascii="Times New Roman" w:eastAsia="Calibri" w:hAnsi="Times New Roman" w:cs="Times New Roman"/>
        </w:rPr>
        <w:t xml:space="preserve"> </w:t>
      </w:r>
      <w:r w:rsidR="007C488F">
        <w:rPr>
          <w:rFonts w:ascii="Times New Roman" w:eastAsia="Calibri" w:hAnsi="Times New Roman" w:cs="Times New Roman"/>
        </w:rPr>
        <w:t xml:space="preserve">spends in </w:t>
      </w:r>
      <w:r w:rsidR="00990243">
        <w:rPr>
          <w:rFonts w:ascii="Times New Roman" w:eastAsia="Calibri" w:hAnsi="Times New Roman" w:cs="Times New Roman"/>
        </w:rPr>
        <w:t xml:space="preserve">a longer CP, </w:t>
      </w:r>
      <w:r w:rsidR="007C488F">
        <w:rPr>
          <w:rFonts w:ascii="Times New Roman" w:eastAsia="Calibri" w:hAnsi="Times New Roman" w:cs="Times New Roman"/>
        </w:rPr>
        <w:t>are being</w:t>
      </w:r>
      <w:r w:rsidR="00990243">
        <w:rPr>
          <w:rFonts w:ascii="Times New Roman" w:eastAsia="Calibri" w:hAnsi="Times New Roman" w:cs="Times New Roman"/>
        </w:rPr>
        <w:t xml:space="preserve"> </w:t>
      </w:r>
      <w:r w:rsidR="007C488F">
        <w:rPr>
          <w:rFonts w:ascii="Times New Roman" w:eastAsia="Calibri" w:hAnsi="Times New Roman" w:cs="Times New Roman"/>
        </w:rPr>
        <w:t xml:space="preserve">used </w:t>
      </w:r>
      <w:r w:rsidR="00990243">
        <w:rPr>
          <w:rFonts w:ascii="Times New Roman" w:eastAsia="Calibri" w:hAnsi="Times New Roman" w:cs="Times New Roman"/>
        </w:rPr>
        <w:t xml:space="preserve">in the scaled numerology either for sending more coded bits, or for increasing the </w:t>
      </w:r>
      <w:r w:rsidR="004F3BCE">
        <w:rPr>
          <w:rFonts w:ascii="Times New Roman" w:eastAsia="Calibri" w:hAnsi="Times New Roman" w:cs="Times New Roman"/>
        </w:rPr>
        <w:t>channel estimation performance.</w:t>
      </w:r>
    </w:p>
    <w:p w14:paraId="1542E12E" w14:textId="37A55768" w:rsidR="00C06A2D" w:rsidRPr="00E30B90" w:rsidRDefault="00126FB3" w:rsidP="004431FA">
      <w:pPr>
        <w:autoSpaceDE w:val="0"/>
        <w:autoSpaceDN w:val="0"/>
        <w:spacing w:before="40" w:after="40" w:line="240" w:lineRule="auto"/>
        <w:jc w:val="both"/>
        <w:rPr>
          <w:rFonts w:ascii="Times New Roman" w:eastAsia="Calibri" w:hAnsi="Times New Roman" w:cs="Times New Roman"/>
        </w:rPr>
      </w:pPr>
      <w:r>
        <w:rPr>
          <w:rFonts w:ascii="Times New Roman" w:eastAsia="Calibri" w:hAnsi="Times New Roman" w:cs="Times New Roman"/>
          <w:b/>
          <w:u w:val="single"/>
        </w:rPr>
        <w:t>Observation 2:</w:t>
      </w:r>
      <w:r w:rsidRPr="00AA6D50">
        <w:rPr>
          <w:rFonts w:ascii="Times New Roman" w:eastAsia="Calibri" w:hAnsi="Times New Roman" w:cs="Times New Roman"/>
        </w:rPr>
        <w:t xml:space="preserve"> </w:t>
      </w:r>
      <w:r>
        <w:rPr>
          <w:rFonts w:ascii="Times New Roman" w:eastAsia="Calibri" w:hAnsi="Times New Roman" w:cs="Times New Roman"/>
        </w:rPr>
        <w:t xml:space="preserve">Channel estimation </w:t>
      </w:r>
      <w:r w:rsidR="008B7F0D">
        <w:rPr>
          <w:rFonts w:ascii="Times New Roman" w:eastAsia="Calibri" w:hAnsi="Times New Roman" w:cs="Times New Roman"/>
        </w:rPr>
        <w:t>aliasing</w:t>
      </w:r>
      <w:r>
        <w:rPr>
          <w:rFonts w:ascii="Times New Roman" w:eastAsia="Calibri" w:hAnsi="Times New Roman" w:cs="Times New Roman"/>
        </w:rPr>
        <w:t xml:space="preserve"> due to insufficient frequency resolution in highly frequency selective channels can potentially lead to a more significant performance degradation than excessive delay beyond the CP length.</w:t>
      </w:r>
    </w:p>
    <w:p w14:paraId="7CAB5844" w14:textId="0508FCCB" w:rsidR="007D00D8" w:rsidRPr="00D61FD4" w:rsidRDefault="007D00D8" w:rsidP="004431FA">
      <w:pPr>
        <w:pStyle w:val="Style2"/>
      </w:pPr>
      <w:r w:rsidRPr="00D61FD4">
        <w:t>MBFSN channel</w:t>
      </w:r>
    </w:p>
    <w:p w14:paraId="5A7C5D58" w14:textId="37449FF1" w:rsidR="002F32E3" w:rsidRDefault="0007570F" w:rsidP="008C5F50">
      <w:pPr>
        <w:jc w:val="both"/>
        <w:rPr>
          <w:rFonts w:ascii="Times New Roman" w:hAnsi="Times New Roman" w:cs="Times New Roman"/>
        </w:rPr>
      </w:pPr>
      <w:r w:rsidRPr="00D61FD4">
        <w:rPr>
          <w:rFonts w:ascii="Times New Roman" w:hAnsi="Times New Roman" w:cs="Times New Roman"/>
        </w:rPr>
        <w:t>T</w:t>
      </w:r>
      <w:r w:rsidR="007D00D8" w:rsidRPr="00D61FD4">
        <w:rPr>
          <w:rFonts w:ascii="Times New Roman" w:hAnsi="Times New Roman" w:cs="Times New Roman"/>
        </w:rPr>
        <w:t xml:space="preserve">he MBFSN channel </w:t>
      </w:r>
      <w:r w:rsidR="001928ED">
        <w:rPr>
          <w:rFonts w:ascii="Times New Roman" w:hAnsi="Times New Roman" w:cs="Times New Roman"/>
        </w:rPr>
        <w:t xml:space="preserve">generally </w:t>
      </w:r>
      <w:r w:rsidRPr="00D61FD4">
        <w:rPr>
          <w:rFonts w:ascii="Times New Roman" w:hAnsi="Times New Roman" w:cs="Times New Roman"/>
        </w:rPr>
        <w:t xml:space="preserve">requires a higher frequency-domain pilot </w:t>
      </w:r>
      <w:r w:rsidR="008A6899" w:rsidRPr="00D61FD4">
        <w:rPr>
          <w:rFonts w:ascii="Times New Roman" w:hAnsi="Times New Roman" w:cs="Times New Roman"/>
        </w:rPr>
        <w:t>density</w:t>
      </w:r>
      <w:r w:rsidRPr="00D61FD4">
        <w:rPr>
          <w:rFonts w:ascii="Times New Roman" w:hAnsi="Times New Roman" w:cs="Times New Roman"/>
        </w:rPr>
        <w:t xml:space="preserve"> than the one that was cho</w:t>
      </w:r>
      <w:r w:rsidR="00680FED">
        <w:rPr>
          <w:rFonts w:ascii="Times New Roman" w:hAnsi="Times New Roman" w:cs="Times New Roman"/>
        </w:rPr>
        <w:t>sen for the</w:t>
      </w:r>
      <w:r w:rsidR="00566401">
        <w:rPr>
          <w:rFonts w:ascii="Times New Roman" w:hAnsi="Times New Roman" w:cs="Times New Roman"/>
        </w:rPr>
        <w:t xml:space="preserve"> Extended</w:t>
      </w:r>
      <w:r w:rsidR="00680FED">
        <w:rPr>
          <w:rFonts w:ascii="Times New Roman" w:hAnsi="Times New Roman" w:cs="Times New Roman"/>
        </w:rPr>
        <w:t xml:space="preserve"> Vehicular channel</w:t>
      </w:r>
      <w:r w:rsidR="008E673C">
        <w:rPr>
          <w:rFonts w:ascii="Times New Roman" w:hAnsi="Times New Roman" w:cs="Times New Roman"/>
        </w:rPr>
        <w:t xml:space="preserve"> B</w:t>
      </w:r>
      <w:r w:rsidRPr="00D61FD4">
        <w:rPr>
          <w:rFonts w:ascii="Times New Roman" w:hAnsi="Times New Roman" w:cs="Times New Roman"/>
        </w:rPr>
        <w:t>. For simplicity</w:t>
      </w:r>
      <w:r w:rsidR="00892287" w:rsidRPr="00D61FD4">
        <w:rPr>
          <w:rFonts w:ascii="Times New Roman" w:hAnsi="Times New Roman" w:cs="Times New Roman"/>
        </w:rPr>
        <w:t xml:space="preserve"> of the presentation</w:t>
      </w:r>
      <w:r w:rsidR="008A6899">
        <w:rPr>
          <w:rFonts w:ascii="Times New Roman" w:hAnsi="Times New Roman" w:cs="Times New Roman"/>
        </w:rPr>
        <w:t xml:space="preserve"> in this study</w:t>
      </w:r>
      <w:r w:rsidR="00892287" w:rsidRPr="00D61FD4">
        <w:rPr>
          <w:rFonts w:ascii="Times New Roman" w:hAnsi="Times New Roman" w:cs="Times New Roman"/>
        </w:rPr>
        <w:t>, the pilot pattern has a similar structure</w:t>
      </w:r>
      <w:r w:rsidR="006F5EB0" w:rsidRPr="00D61FD4">
        <w:rPr>
          <w:rFonts w:ascii="Times New Roman" w:hAnsi="Times New Roman" w:cs="Times New Roman"/>
        </w:rPr>
        <w:t xml:space="preserve"> as before, where</w:t>
      </w:r>
      <w:r w:rsidR="00892287" w:rsidRPr="00D61FD4">
        <w:rPr>
          <w:rFonts w:ascii="Times New Roman" w:hAnsi="Times New Roman" w:cs="Times New Roman"/>
        </w:rPr>
        <w:t xml:space="preserve"> OCC</w:t>
      </w:r>
      <w:r w:rsidR="006F5EB0" w:rsidRPr="00D61FD4">
        <w:rPr>
          <w:rFonts w:ascii="Times New Roman" w:hAnsi="Times New Roman" w:cs="Times New Roman"/>
        </w:rPr>
        <w:t xml:space="preserve"> is used</w:t>
      </w:r>
      <w:r w:rsidR="008A6899">
        <w:rPr>
          <w:rFonts w:ascii="Times New Roman" w:hAnsi="Times New Roman" w:cs="Times New Roman"/>
        </w:rPr>
        <w:t xml:space="preserve"> to multiplex</w:t>
      </w:r>
      <w:r w:rsidR="00680FED">
        <w:rPr>
          <w:rFonts w:ascii="Times New Roman" w:hAnsi="Times New Roman" w:cs="Times New Roman"/>
        </w:rPr>
        <w:t xml:space="preserve"> the reference signals in adjacent</w:t>
      </w:r>
      <w:r w:rsidR="004363A4">
        <w:rPr>
          <w:rFonts w:ascii="Times New Roman" w:hAnsi="Times New Roman" w:cs="Times New Roman"/>
        </w:rPr>
        <w:t xml:space="preserve"> two symbols. Note that</w:t>
      </w:r>
      <w:r w:rsidRPr="00D61FD4">
        <w:rPr>
          <w:rFonts w:ascii="Times New Roman" w:hAnsi="Times New Roman" w:cs="Times New Roman"/>
        </w:rPr>
        <w:t xml:space="preserve"> </w:t>
      </w:r>
      <w:r w:rsidR="001928ED">
        <w:rPr>
          <w:rFonts w:ascii="Times New Roman" w:hAnsi="Times New Roman" w:cs="Times New Roman"/>
        </w:rPr>
        <w:t xml:space="preserve">the same </w:t>
      </w:r>
      <w:r w:rsidR="001C030A" w:rsidRPr="00D61FD4">
        <w:rPr>
          <w:rFonts w:ascii="Times New Roman" w:hAnsi="Times New Roman" w:cs="Times New Roman"/>
        </w:rPr>
        <w:t>frequency</w:t>
      </w:r>
      <w:r w:rsidR="00892287" w:rsidRPr="00D61FD4">
        <w:rPr>
          <w:rFonts w:ascii="Times New Roman" w:hAnsi="Times New Roman" w:cs="Times New Roman"/>
        </w:rPr>
        <w:t xml:space="preserve"> </w:t>
      </w:r>
      <w:r w:rsidR="008A6899">
        <w:rPr>
          <w:rFonts w:ascii="Times New Roman" w:hAnsi="Times New Roman" w:cs="Times New Roman"/>
        </w:rPr>
        <w:t xml:space="preserve">density </w:t>
      </w:r>
      <w:r w:rsidR="001928ED">
        <w:rPr>
          <w:rFonts w:ascii="Times New Roman" w:hAnsi="Times New Roman" w:cs="Times New Roman"/>
        </w:rPr>
        <w:t>as</w:t>
      </w:r>
      <w:r w:rsidR="008A6899">
        <w:rPr>
          <w:rFonts w:ascii="Times New Roman" w:hAnsi="Times New Roman" w:cs="Times New Roman"/>
        </w:rPr>
        <w:t xml:space="preserve"> the</w:t>
      </w:r>
      <w:r w:rsidR="001928ED">
        <w:rPr>
          <w:rFonts w:ascii="Times New Roman" w:hAnsi="Times New Roman" w:cs="Times New Roman"/>
        </w:rPr>
        <w:t xml:space="preserve"> one chosen in [</w:t>
      </w:r>
      <w:r w:rsidR="00A173C8">
        <w:rPr>
          <w:rFonts w:ascii="Times New Roman" w:hAnsi="Times New Roman" w:cs="Times New Roman"/>
        </w:rPr>
        <w:t>3</w:t>
      </w:r>
      <w:r w:rsidR="001928ED">
        <w:rPr>
          <w:rFonts w:ascii="Times New Roman" w:hAnsi="Times New Roman" w:cs="Times New Roman"/>
        </w:rPr>
        <w:t>]</w:t>
      </w:r>
      <w:r w:rsidR="00680FED">
        <w:rPr>
          <w:rFonts w:ascii="Times New Roman" w:hAnsi="Times New Roman" w:cs="Times New Roman"/>
        </w:rPr>
        <w:t xml:space="preserve"> for the MBFSN channel</w:t>
      </w:r>
      <w:r w:rsidR="001928ED">
        <w:rPr>
          <w:rFonts w:ascii="Times New Roman" w:hAnsi="Times New Roman" w:cs="Times New Roman"/>
        </w:rPr>
        <w:t>, is employed for</w:t>
      </w:r>
      <w:r w:rsidR="00261DD1">
        <w:rPr>
          <w:rFonts w:ascii="Times New Roman" w:hAnsi="Times New Roman" w:cs="Times New Roman"/>
        </w:rPr>
        <w:t xml:space="preserve"> the</w:t>
      </w:r>
      <w:r w:rsidR="001928ED">
        <w:rPr>
          <w:rFonts w:ascii="Times New Roman" w:hAnsi="Times New Roman" w:cs="Times New Roman"/>
        </w:rPr>
        <w:t xml:space="preserve"> LTE ECP</w:t>
      </w:r>
      <w:r w:rsidR="00261DD1">
        <w:rPr>
          <w:rFonts w:ascii="Times New Roman" w:hAnsi="Times New Roman" w:cs="Times New Roman"/>
        </w:rPr>
        <w:t xml:space="preserve"> numerology in this study</w:t>
      </w:r>
      <w:r w:rsidR="00F36D3C">
        <w:rPr>
          <w:rFonts w:ascii="Times New Roman" w:hAnsi="Times New Roman" w:cs="Times New Roman"/>
        </w:rPr>
        <w:t xml:space="preserve"> (right</w:t>
      </w:r>
      <w:r w:rsidR="00261DD1">
        <w:rPr>
          <w:rFonts w:ascii="Times New Roman" w:hAnsi="Times New Roman" w:cs="Times New Roman"/>
        </w:rPr>
        <w:t>-most</w:t>
      </w:r>
      <w:r w:rsidR="00F36D3C">
        <w:rPr>
          <w:rFonts w:ascii="Times New Roman" w:hAnsi="Times New Roman" w:cs="Times New Roman"/>
        </w:rPr>
        <w:t xml:space="preserve"> pattern</w:t>
      </w:r>
      <w:r w:rsidR="000B5E13">
        <w:rPr>
          <w:rFonts w:ascii="Times New Roman" w:hAnsi="Times New Roman" w:cs="Times New Roman"/>
        </w:rPr>
        <w:t>s</w:t>
      </w:r>
      <w:r w:rsidR="00F36D3C">
        <w:rPr>
          <w:rFonts w:ascii="Times New Roman" w:hAnsi="Times New Roman" w:cs="Times New Roman"/>
        </w:rPr>
        <w:t xml:space="preserve"> in Figure </w:t>
      </w:r>
      <w:r w:rsidR="000B5E13">
        <w:rPr>
          <w:rFonts w:ascii="Times New Roman" w:hAnsi="Times New Roman" w:cs="Times New Roman"/>
        </w:rPr>
        <w:t>14</w:t>
      </w:r>
      <w:r w:rsidR="00F36D3C">
        <w:rPr>
          <w:rFonts w:ascii="Times New Roman" w:hAnsi="Times New Roman" w:cs="Times New Roman"/>
        </w:rPr>
        <w:t>)</w:t>
      </w:r>
      <w:r w:rsidR="001928ED">
        <w:rPr>
          <w:rFonts w:ascii="Times New Roman" w:hAnsi="Times New Roman" w:cs="Times New Roman"/>
        </w:rPr>
        <w:t xml:space="preserve">. </w:t>
      </w:r>
    </w:p>
    <w:p w14:paraId="362E80C8" w14:textId="156024D4" w:rsidR="00126FB3" w:rsidRPr="004431FA" w:rsidRDefault="00EF09AE">
      <w:pPr>
        <w:jc w:val="both"/>
        <w:rPr>
          <w:rFonts w:ascii="Times New Roman" w:hAnsi="Times New Roman" w:cs="Times New Roman"/>
        </w:rPr>
      </w:pPr>
      <w:r w:rsidRPr="00E30B90">
        <w:rPr>
          <w:rFonts w:ascii="Times New Roman" w:eastAsia="Calibri" w:hAnsi="Times New Roman" w:cs="Times New Roman"/>
        </w:rPr>
        <w:t xml:space="preserve">The throughput </w:t>
      </w:r>
      <w:r>
        <w:rPr>
          <w:rFonts w:ascii="Times New Roman" w:eastAsia="Calibri" w:hAnsi="Times New Roman" w:cs="Times New Roman"/>
        </w:rPr>
        <w:t>results are</w:t>
      </w:r>
      <w:r w:rsidRPr="00E30B90">
        <w:rPr>
          <w:rFonts w:ascii="Times New Roman" w:eastAsia="Calibri" w:hAnsi="Times New Roman" w:cs="Times New Roman"/>
        </w:rPr>
        <w:t xml:space="preserve"> shown in Appendix C</w:t>
      </w:r>
      <w:r>
        <w:rPr>
          <w:rFonts w:ascii="Times New Roman" w:eastAsia="Calibri" w:hAnsi="Times New Roman" w:cs="Times New Roman"/>
        </w:rPr>
        <w:t xml:space="preserve"> (Figures 10 - 12). These figures demonstrate that a superior throughput can be achieved with the scaled numerology, </w:t>
      </w:r>
      <w:r>
        <w:rPr>
          <w:rFonts w:ascii="Times New Roman" w:hAnsi="Times New Roman" w:cs="Times New Roman"/>
        </w:rPr>
        <w:t>e</w:t>
      </w:r>
      <w:r w:rsidR="00337B48">
        <w:rPr>
          <w:rFonts w:ascii="Times New Roman" w:hAnsi="Times New Roman" w:cs="Times New Roman"/>
        </w:rPr>
        <w:t xml:space="preserve">ven though </w:t>
      </w:r>
      <w:r>
        <w:rPr>
          <w:rFonts w:ascii="Times New Roman" w:hAnsi="Times New Roman" w:cs="Times New Roman"/>
        </w:rPr>
        <w:t>it</w:t>
      </w:r>
      <w:r w:rsidR="00337B48">
        <w:rPr>
          <w:rFonts w:ascii="Times New Roman" w:hAnsi="Times New Roman" w:cs="Times New Roman"/>
        </w:rPr>
        <w:t xml:space="preserve"> </w:t>
      </w:r>
      <w:r>
        <w:rPr>
          <w:rFonts w:ascii="Times New Roman" w:hAnsi="Times New Roman" w:cs="Times New Roman"/>
        </w:rPr>
        <w:t>has more excessive delay beyond its CP compared to the LTE ECP numerology (</w:t>
      </w:r>
      <w:r w:rsidR="00337B48">
        <w:rPr>
          <w:rFonts w:ascii="Times New Roman" w:hAnsi="Times New Roman" w:cs="Times New Roman"/>
        </w:rPr>
        <w:t>and thus a lower ICI and ISI SNR floor</w:t>
      </w:r>
      <w:r>
        <w:rPr>
          <w:rFonts w:ascii="Times New Roman" w:hAnsi="Times New Roman" w:cs="Times New Roman"/>
        </w:rPr>
        <w:t>). However, the resources that are lost in the LTE ECP for a much longer CP length, are exploited in the scaled numerology for sending additional pilots for channel estimation improvement, or more coded bits, which makes up for the loss due to the lower SNR flo</w:t>
      </w:r>
      <w:r w:rsidR="00D94FAC">
        <w:rPr>
          <w:rFonts w:ascii="Times New Roman" w:hAnsi="Times New Roman" w:cs="Times New Roman"/>
        </w:rPr>
        <w:t xml:space="preserve">or in </w:t>
      </w:r>
      <w:r w:rsidR="008C5515">
        <w:rPr>
          <w:rFonts w:ascii="Times New Roman" w:hAnsi="Times New Roman" w:cs="Times New Roman"/>
        </w:rPr>
        <w:t>all</w:t>
      </w:r>
      <w:r w:rsidR="00D94FAC">
        <w:rPr>
          <w:rFonts w:ascii="Times New Roman" w:hAnsi="Times New Roman" w:cs="Times New Roman"/>
        </w:rPr>
        <w:t xml:space="preserve"> the scenarios that were investigated in this study.</w:t>
      </w:r>
      <w:r w:rsidR="00126FB3">
        <w:rPr>
          <w:rFonts w:ascii="Times New Roman" w:eastAsia="Calibri" w:hAnsi="Times New Roman" w:cs="Times New Roman"/>
        </w:rPr>
        <w:t xml:space="preserve"> </w:t>
      </w:r>
    </w:p>
    <w:p w14:paraId="7FF80FB8" w14:textId="1F0D1F6C" w:rsidR="00CF5836" w:rsidRDefault="00126FB3" w:rsidP="004431FA">
      <w:pPr>
        <w:autoSpaceDE w:val="0"/>
        <w:autoSpaceDN w:val="0"/>
        <w:spacing w:after="0" w:line="240" w:lineRule="auto"/>
        <w:jc w:val="both"/>
        <w:rPr>
          <w:rFonts w:ascii="Times New Roman" w:eastAsia="Calibri" w:hAnsi="Times New Roman" w:cs="Times New Roman"/>
        </w:rPr>
      </w:pPr>
      <w:r>
        <w:rPr>
          <w:rFonts w:ascii="Times New Roman" w:eastAsia="Calibri" w:hAnsi="Times New Roman" w:cs="Times New Roman"/>
          <w:b/>
          <w:u w:val="single"/>
        </w:rPr>
        <w:t>Observation 3</w:t>
      </w:r>
      <w:r w:rsidRPr="001928ED">
        <w:rPr>
          <w:rFonts w:ascii="Times New Roman" w:eastAsia="Calibri" w:hAnsi="Times New Roman" w:cs="Times New Roman"/>
        </w:rPr>
        <w:t xml:space="preserve">: </w:t>
      </w:r>
      <w:r>
        <w:rPr>
          <w:rFonts w:ascii="Times New Roman" w:eastAsia="Calibri" w:hAnsi="Times New Roman" w:cs="Times New Roman"/>
        </w:rPr>
        <w:t xml:space="preserve">Scaled numerology has a natural benefit as far as pilot placement tone spacing is concerned. It can naturally provide a higher resolution in the frequency domain and get even better frequency granularity compared to a numerology with a very large CP overhead. </w:t>
      </w:r>
    </w:p>
    <w:p w14:paraId="7C3BEA3F" w14:textId="77777777" w:rsidR="00CF5836" w:rsidRDefault="00CF5836" w:rsidP="00D62CA1">
      <w:pPr>
        <w:autoSpaceDE w:val="0"/>
        <w:autoSpaceDN w:val="0"/>
        <w:spacing w:after="0" w:line="240" w:lineRule="auto"/>
        <w:jc w:val="both"/>
        <w:rPr>
          <w:rFonts w:ascii="Times New Roman" w:eastAsia="Calibri" w:hAnsi="Times New Roman" w:cs="Times New Roman"/>
        </w:rPr>
      </w:pPr>
    </w:p>
    <w:p w14:paraId="0BEE1E06" w14:textId="0A6C29AE" w:rsidR="00126FB3" w:rsidRDefault="00CF5836" w:rsidP="004431FA">
      <w:pPr>
        <w:autoSpaceDE w:val="0"/>
        <w:autoSpaceDN w:val="0"/>
        <w:spacing w:after="0" w:line="240" w:lineRule="auto"/>
        <w:jc w:val="both"/>
        <w:rPr>
          <w:rFonts w:ascii="Times New Roman" w:eastAsia="Calibri" w:hAnsi="Times New Roman" w:cs="Times New Roman"/>
        </w:rPr>
      </w:pPr>
      <w:r>
        <w:rPr>
          <w:rFonts w:ascii="Times New Roman" w:eastAsia="Calibri" w:hAnsi="Times New Roman" w:cs="Times New Roman"/>
          <w:b/>
          <w:u w:val="single"/>
        </w:rPr>
        <w:t>Proposal 2</w:t>
      </w:r>
      <w:r>
        <w:rPr>
          <w:rFonts w:ascii="Times New Roman" w:eastAsia="Calibri" w:hAnsi="Times New Roman" w:cs="Times New Roman"/>
        </w:rPr>
        <w:t>: P</w:t>
      </w:r>
      <w:r w:rsidRPr="001928ED">
        <w:rPr>
          <w:rFonts w:ascii="Times New Roman" w:eastAsia="Calibri" w:hAnsi="Times New Roman" w:cs="Times New Roman"/>
        </w:rPr>
        <w:t>ilot design</w:t>
      </w:r>
      <w:r>
        <w:rPr>
          <w:rFonts w:ascii="Times New Roman" w:eastAsia="Calibri" w:hAnsi="Times New Roman" w:cs="Times New Roman"/>
        </w:rPr>
        <w:t xml:space="preserve"> in the scaled numerology for long CP</w:t>
      </w:r>
      <w:r w:rsidRPr="001928ED">
        <w:rPr>
          <w:rFonts w:ascii="Times New Roman" w:eastAsia="Calibri" w:hAnsi="Times New Roman" w:cs="Times New Roman"/>
        </w:rPr>
        <w:t xml:space="preserve"> should</w:t>
      </w:r>
      <w:r>
        <w:rPr>
          <w:rFonts w:ascii="Times New Roman" w:eastAsia="Calibri" w:hAnsi="Times New Roman" w:cs="Times New Roman"/>
        </w:rPr>
        <w:t xml:space="preserve"> be considered</w:t>
      </w:r>
      <w:r w:rsidR="000866DC">
        <w:rPr>
          <w:rFonts w:ascii="Times New Roman" w:eastAsia="Calibri" w:hAnsi="Times New Roman" w:cs="Times New Roman"/>
        </w:rPr>
        <w:t xml:space="preserve"> before the introduction of ECP</w:t>
      </w:r>
      <w:r>
        <w:rPr>
          <w:rFonts w:ascii="Times New Roman" w:eastAsia="Calibri" w:hAnsi="Times New Roman" w:cs="Times New Roman"/>
        </w:rPr>
        <w:t>.</w:t>
      </w:r>
    </w:p>
    <w:p w14:paraId="0654CBD4" w14:textId="7DA7CE6F" w:rsidR="00F705E1" w:rsidRDefault="00F705E1" w:rsidP="004431FA">
      <w:pPr>
        <w:autoSpaceDE w:val="0"/>
        <w:autoSpaceDN w:val="0"/>
        <w:spacing w:after="0" w:line="240" w:lineRule="auto"/>
        <w:jc w:val="both"/>
        <w:rPr>
          <w:rFonts w:ascii="Times New Roman" w:eastAsia="Calibri" w:hAnsi="Times New Roman" w:cs="Times New Roman"/>
        </w:rPr>
      </w:pPr>
    </w:p>
    <w:p w14:paraId="0495B0AF" w14:textId="17D2E809" w:rsidR="00F705E1" w:rsidRPr="004431FA" w:rsidRDefault="00F705E1" w:rsidP="004431FA">
      <w:pPr>
        <w:autoSpaceDE w:val="0"/>
        <w:autoSpaceDN w:val="0"/>
        <w:spacing w:after="0" w:line="240" w:lineRule="auto"/>
        <w:jc w:val="both"/>
        <w:rPr>
          <w:rFonts w:ascii="Times New Roman" w:eastAsia="Calibri" w:hAnsi="Times New Roman" w:cs="Times New Roman"/>
        </w:rPr>
      </w:pPr>
      <w:r>
        <w:rPr>
          <w:rFonts w:ascii="Times New Roman" w:eastAsia="Calibri" w:hAnsi="Times New Roman" w:cs="Times New Roman"/>
          <w:b/>
          <w:u w:val="single"/>
        </w:rPr>
        <w:t>P</w:t>
      </w:r>
      <w:r w:rsidRPr="001928ED">
        <w:rPr>
          <w:rFonts w:ascii="Times New Roman" w:eastAsia="Calibri" w:hAnsi="Times New Roman" w:cs="Times New Roman"/>
          <w:b/>
          <w:u w:val="single"/>
        </w:rPr>
        <w:t xml:space="preserve">roposal </w:t>
      </w:r>
      <w:r>
        <w:rPr>
          <w:rFonts w:ascii="Times New Roman" w:eastAsia="Calibri" w:hAnsi="Times New Roman" w:cs="Times New Roman"/>
          <w:b/>
          <w:u w:val="single"/>
        </w:rPr>
        <w:t>3</w:t>
      </w:r>
      <w:r>
        <w:rPr>
          <w:rFonts w:ascii="Times New Roman" w:eastAsia="Calibri" w:hAnsi="Times New Roman" w:cs="Times New Roman"/>
        </w:rPr>
        <w:t>: Design of an additional scaled numerolog</w:t>
      </w:r>
      <w:r w:rsidR="00FC0660">
        <w:rPr>
          <w:rFonts w:ascii="Times New Roman" w:eastAsia="Calibri" w:hAnsi="Times New Roman" w:cs="Times New Roman"/>
        </w:rPr>
        <w:t>y fa</w:t>
      </w:r>
      <w:r w:rsidR="00D63468">
        <w:rPr>
          <w:rFonts w:ascii="Times New Roman" w:eastAsia="Calibri" w:hAnsi="Times New Roman" w:cs="Times New Roman"/>
        </w:rPr>
        <w:t>m</w:t>
      </w:r>
      <w:r w:rsidR="00FC0660">
        <w:rPr>
          <w:rFonts w:ascii="Times New Roman" w:eastAsia="Calibri" w:hAnsi="Times New Roman" w:cs="Times New Roman"/>
        </w:rPr>
        <w:t>ily</w:t>
      </w:r>
      <w:r>
        <w:rPr>
          <w:rFonts w:ascii="Times New Roman" w:eastAsia="Calibri" w:hAnsi="Times New Roman" w:cs="Times New Roman"/>
        </w:rPr>
        <w:t xml:space="preserve"> with </w:t>
      </w:r>
      <w:r w:rsidRPr="001928ED">
        <w:rPr>
          <w:rFonts w:ascii="Times New Roman" w:eastAsia="Calibri" w:hAnsi="Times New Roman" w:cs="Times New Roman"/>
        </w:rPr>
        <w:t>ECP</w:t>
      </w:r>
      <w:r>
        <w:rPr>
          <w:rFonts w:ascii="Times New Roman" w:eastAsia="Calibri" w:hAnsi="Times New Roman" w:cs="Times New Roman"/>
        </w:rPr>
        <w:t xml:space="preserve"> (large CP overhead) should happen </w:t>
      </w:r>
      <w:r w:rsidRPr="001928ED">
        <w:rPr>
          <w:rFonts w:ascii="Times New Roman" w:eastAsia="Calibri" w:hAnsi="Times New Roman" w:cs="Times New Roman"/>
        </w:rPr>
        <w:t xml:space="preserve">only </w:t>
      </w:r>
      <w:r>
        <w:rPr>
          <w:rFonts w:ascii="Times New Roman" w:eastAsia="Calibri" w:hAnsi="Times New Roman" w:cs="Times New Roman"/>
        </w:rPr>
        <w:t>if</w:t>
      </w:r>
      <w:r w:rsidRPr="001928ED">
        <w:rPr>
          <w:rFonts w:ascii="Times New Roman" w:eastAsia="Calibri" w:hAnsi="Times New Roman" w:cs="Times New Roman"/>
        </w:rPr>
        <w:t xml:space="preserve"> strong use cases</w:t>
      </w:r>
      <w:r>
        <w:rPr>
          <w:rFonts w:ascii="Times New Roman" w:eastAsia="Calibri" w:hAnsi="Times New Roman" w:cs="Times New Roman"/>
        </w:rPr>
        <w:t xml:space="preserve"> or deployments scenarios are identified, where the normal CP scaled numerolog</w:t>
      </w:r>
      <w:r w:rsidR="00AC1E40">
        <w:rPr>
          <w:rFonts w:ascii="Times New Roman" w:eastAsia="Calibri" w:hAnsi="Times New Roman" w:cs="Times New Roman"/>
        </w:rPr>
        <w:t>y family</w:t>
      </w:r>
      <w:r>
        <w:rPr>
          <w:rFonts w:ascii="Times New Roman" w:eastAsia="Calibri" w:hAnsi="Times New Roman" w:cs="Times New Roman"/>
        </w:rPr>
        <w:t xml:space="preserve"> </w:t>
      </w:r>
      <w:r w:rsidR="00E470B5">
        <w:rPr>
          <w:rFonts w:ascii="Times New Roman" w:eastAsia="Calibri" w:hAnsi="Times New Roman" w:cs="Times New Roman"/>
        </w:rPr>
        <w:t xml:space="preserve">and pilot optimization </w:t>
      </w:r>
      <w:r>
        <w:rPr>
          <w:rFonts w:ascii="Times New Roman" w:eastAsia="Calibri" w:hAnsi="Times New Roman" w:cs="Times New Roman"/>
        </w:rPr>
        <w:t xml:space="preserve">cannot provide an acceptable </w:t>
      </w:r>
      <w:r w:rsidRPr="00D63468">
        <w:rPr>
          <w:rFonts w:ascii="Times New Roman" w:eastAsia="Calibri" w:hAnsi="Times New Roman" w:cs="Times New Roman"/>
        </w:rPr>
        <w:t>performance</w:t>
      </w:r>
      <w:r w:rsidR="00A93045" w:rsidRPr="00D63468">
        <w:rPr>
          <w:rFonts w:ascii="Times New Roman" w:eastAsia="Calibri" w:hAnsi="Times New Roman" w:cs="Times New Roman"/>
        </w:rPr>
        <w:t>.</w:t>
      </w:r>
    </w:p>
    <w:p w14:paraId="289BF09E" w14:textId="77777777" w:rsidR="00C76D23" w:rsidRPr="00D61FD4" w:rsidRDefault="00C76D23" w:rsidP="00C76D23">
      <w:pPr>
        <w:pStyle w:val="Heading1"/>
        <w:rPr>
          <w:rFonts w:ascii="Times New Roman" w:hAnsi="Times New Roman" w:cs="Times New Roman"/>
          <w:lang w:val="en-US"/>
        </w:rPr>
      </w:pPr>
      <w:r w:rsidRPr="00D61FD4">
        <w:rPr>
          <w:rFonts w:ascii="Times New Roman" w:hAnsi="Times New Roman" w:cs="Times New Roman"/>
          <w:lang w:val="en-US"/>
        </w:rPr>
        <w:t>Conclusion</w:t>
      </w:r>
    </w:p>
    <w:p w14:paraId="55540C7F" w14:textId="568F2FA7" w:rsidR="00690E4D" w:rsidRDefault="00690E4D" w:rsidP="00B66301">
      <w:pPr>
        <w:autoSpaceDE w:val="0"/>
        <w:autoSpaceDN w:val="0"/>
        <w:spacing w:before="40" w:after="40" w:line="240" w:lineRule="auto"/>
        <w:jc w:val="both"/>
        <w:rPr>
          <w:rFonts w:ascii="Times New Roman" w:eastAsia="Calibri" w:hAnsi="Times New Roman" w:cs="Times New Roman"/>
          <w:b/>
          <w:u w:val="single"/>
        </w:rPr>
      </w:pPr>
      <w:bookmarkStart w:id="4" w:name="_Ref442441852"/>
      <w:bookmarkStart w:id="5" w:name="_Ref441562466"/>
      <w:r>
        <w:rPr>
          <w:rFonts w:ascii="Times New Roman" w:eastAsia="Calibri" w:hAnsi="Times New Roman" w:cs="Times New Roman"/>
          <w:b/>
          <w:u w:val="single"/>
        </w:rPr>
        <w:t>Observation 1:</w:t>
      </w:r>
      <w:r w:rsidR="00AA6D50">
        <w:rPr>
          <w:rFonts w:ascii="Times New Roman" w:eastAsia="Calibri" w:hAnsi="Times New Roman" w:cs="Times New Roman"/>
        </w:rPr>
        <w:t xml:space="preserve"> </w:t>
      </w:r>
      <w:r>
        <w:rPr>
          <w:rFonts w:ascii="Times New Roman" w:eastAsia="Calibri" w:hAnsi="Times New Roman" w:cs="Times New Roman"/>
        </w:rPr>
        <w:t>One family of scaled numerologies</w:t>
      </w:r>
      <w:r w:rsidRPr="001928ED">
        <w:rPr>
          <w:rFonts w:ascii="Times New Roman" w:eastAsia="Calibri" w:hAnsi="Times New Roman" w:cs="Times New Roman"/>
        </w:rPr>
        <w:t xml:space="preserve"> </w:t>
      </w:r>
      <w:r w:rsidR="00D66EDC">
        <w:rPr>
          <w:rFonts w:ascii="Times New Roman" w:eastAsia="Calibri" w:hAnsi="Times New Roman" w:cs="Times New Roman"/>
        </w:rPr>
        <w:t>can potentially</w:t>
      </w:r>
      <w:r>
        <w:rPr>
          <w:rFonts w:ascii="Times New Roman" w:eastAsia="Calibri" w:hAnsi="Times New Roman" w:cs="Times New Roman"/>
        </w:rPr>
        <w:t xml:space="preserve"> </w:t>
      </w:r>
      <w:r w:rsidR="00D66EDC">
        <w:rPr>
          <w:rFonts w:ascii="Times New Roman" w:eastAsia="Calibri" w:hAnsi="Times New Roman" w:cs="Times New Roman"/>
        </w:rPr>
        <w:t xml:space="preserve">handle </w:t>
      </w:r>
      <w:r w:rsidR="007231E8">
        <w:rPr>
          <w:rFonts w:ascii="Times New Roman" w:eastAsia="Calibri" w:hAnsi="Times New Roman" w:cs="Times New Roman"/>
        </w:rPr>
        <w:t>more efficiently</w:t>
      </w:r>
      <w:r w:rsidR="00D66EDC">
        <w:rPr>
          <w:rFonts w:ascii="Times New Roman" w:eastAsia="Calibri" w:hAnsi="Times New Roman" w:cs="Times New Roman"/>
        </w:rPr>
        <w:t xml:space="preserve"> the majority of the</w:t>
      </w:r>
      <w:r>
        <w:rPr>
          <w:rFonts w:ascii="Times New Roman" w:eastAsia="Calibri" w:hAnsi="Times New Roman" w:cs="Times New Roman"/>
        </w:rPr>
        <w:t xml:space="preserve"> channels with extensive delay spread that were considered in LTE. </w:t>
      </w:r>
    </w:p>
    <w:p w14:paraId="3C8758BF" w14:textId="77777777" w:rsidR="00B66301" w:rsidRDefault="00B66301" w:rsidP="00B66301">
      <w:pPr>
        <w:autoSpaceDE w:val="0"/>
        <w:autoSpaceDN w:val="0"/>
        <w:spacing w:before="40" w:after="40" w:line="240" w:lineRule="auto"/>
        <w:jc w:val="both"/>
        <w:rPr>
          <w:rFonts w:ascii="Times New Roman" w:eastAsia="Calibri" w:hAnsi="Times New Roman" w:cs="Times New Roman"/>
          <w:b/>
          <w:u w:val="single"/>
        </w:rPr>
      </w:pPr>
    </w:p>
    <w:p w14:paraId="1C85FEF0" w14:textId="47B18D2E" w:rsidR="00FD5EA3" w:rsidRPr="008A6117" w:rsidRDefault="00FD5EA3" w:rsidP="00B66301">
      <w:pPr>
        <w:autoSpaceDE w:val="0"/>
        <w:autoSpaceDN w:val="0"/>
        <w:spacing w:before="40" w:after="40" w:line="240" w:lineRule="auto"/>
        <w:jc w:val="both"/>
        <w:rPr>
          <w:rFonts w:ascii="Times New Roman" w:eastAsia="Calibri" w:hAnsi="Times New Roman" w:cs="Times New Roman"/>
        </w:rPr>
      </w:pPr>
      <w:r>
        <w:rPr>
          <w:rFonts w:ascii="Times New Roman" w:eastAsia="Calibri" w:hAnsi="Times New Roman" w:cs="Times New Roman"/>
          <w:b/>
          <w:u w:val="single"/>
        </w:rPr>
        <w:t>Observation 2:</w:t>
      </w:r>
      <w:r w:rsidRPr="00AA6D50">
        <w:rPr>
          <w:rFonts w:ascii="Times New Roman" w:eastAsia="Calibri" w:hAnsi="Times New Roman" w:cs="Times New Roman"/>
        </w:rPr>
        <w:t xml:space="preserve"> </w:t>
      </w:r>
      <w:r>
        <w:rPr>
          <w:rFonts w:ascii="Times New Roman" w:eastAsia="Calibri" w:hAnsi="Times New Roman" w:cs="Times New Roman"/>
        </w:rPr>
        <w:t>Chan</w:t>
      </w:r>
      <w:r w:rsidR="00C45B66">
        <w:rPr>
          <w:rFonts w:ascii="Times New Roman" w:eastAsia="Calibri" w:hAnsi="Times New Roman" w:cs="Times New Roman"/>
        </w:rPr>
        <w:t>nel es</w:t>
      </w:r>
      <w:r>
        <w:rPr>
          <w:rFonts w:ascii="Times New Roman" w:eastAsia="Calibri" w:hAnsi="Times New Roman" w:cs="Times New Roman"/>
        </w:rPr>
        <w:t>timation</w:t>
      </w:r>
      <w:r w:rsidR="008A6117">
        <w:rPr>
          <w:rFonts w:ascii="Times New Roman" w:eastAsia="Calibri" w:hAnsi="Times New Roman" w:cs="Times New Roman"/>
        </w:rPr>
        <w:t xml:space="preserve"> error due to</w:t>
      </w:r>
      <w:r>
        <w:rPr>
          <w:rFonts w:ascii="Times New Roman" w:eastAsia="Calibri" w:hAnsi="Times New Roman" w:cs="Times New Roman"/>
        </w:rPr>
        <w:t xml:space="preserve"> aliasing </w:t>
      </w:r>
      <w:r w:rsidR="008A6117">
        <w:rPr>
          <w:rFonts w:ascii="Times New Roman" w:eastAsia="Calibri" w:hAnsi="Times New Roman" w:cs="Times New Roman"/>
        </w:rPr>
        <w:t>and</w:t>
      </w:r>
      <w:r>
        <w:rPr>
          <w:rFonts w:ascii="Times New Roman" w:eastAsia="Calibri" w:hAnsi="Times New Roman" w:cs="Times New Roman"/>
        </w:rPr>
        <w:t xml:space="preserve"> insufficient frequency resolution in highly frequency selective channels can potentially lead to a more significant performance degradation than excessive delay beyond the CP length</w:t>
      </w:r>
      <w:r w:rsidR="008A6117">
        <w:rPr>
          <w:rFonts w:ascii="Times New Roman" w:eastAsia="Calibri" w:hAnsi="Times New Roman" w:cs="Times New Roman"/>
        </w:rPr>
        <w:t>.</w:t>
      </w:r>
    </w:p>
    <w:p w14:paraId="2C1827F7" w14:textId="77777777" w:rsidR="00FD5EA3" w:rsidRDefault="00FD5EA3" w:rsidP="00B66301">
      <w:pPr>
        <w:autoSpaceDE w:val="0"/>
        <w:autoSpaceDN w:val="0"/>
        <w:spacing w:before="40" w:after="40" w:line="240" w:lineRule="auto"/>
        <w:jc w:val="both"/>
        <w:rPr>
          <w:rFonts w:ascii="Times New Roman" w:eastAsia="Calibri" w:hAnsi="Times New Roman" w:cs="Times New Roman"/>
          <w:b/>
          <w:u w:val="single"/>
        </w:rPr>
      </w:pPr>
    </w:p>
    <w:p w14:paraId="20FBFF1D" w14:textId="77777777" w:rsidR="00FD5EA3" w:rsidRDefault="00FD5EA3" w:rsidP="00FD5EA3">
      <w:pPr>
        <w:autoSpaceDE w:val="0"/>
        <w:autoSpaceDN w:val="0"/>
        <w:spacing w:after="0" w:line="240" w:lineRule="auto"/>
        <w:jc w:val="both"/>
        <w:rPr>
          <w:rFonts w:ascii="Times New Roman" w:eastAsia="Calibri" w:hAnsi="Times New Roman" w:cs="Times New Roman"/>
        </w:rPr>
      </w:pPr>
      <w:r>
        <w:rPr>
          <w:rFonts w:ascii="Times New Roman" w:eastAsia="Calibri" w:hAnsi="Times New Roman" w:cs="Times New Roman"/>
          <w:b/>
          <w:u w:val="single"/>
        </w:rPr>
        <w:lastRenderedPageBreak/>
        <w:t>Observation 3</w:t>
      </w:r>
      <w:r w:rsidRPr="001928ED">
        <w:rPr>
          <w:rFonts w:ascii="Times New Roman" w:eastAsia="Calibri" w:hAnsi="Times New Roman" w:cs="Times New Roman"/>
        </w:rPr>
        <w:t xml:space="preserve">: </w:t>
      </w:r>
      <w:r>
        <w:rPr>
          <w:rFonts w:ascii="Times New Roman" w:eastAsia="Calibri" w:hAnsi="Times New Roman" w:cs="Times New Roman"/>
        </w:rPr>
        <w:t xml:space="preserve">Scaled numerology has a natural benefit as far as pilot placement tone spacing is concerned. It can naturally provide a higher resolution in the frequency domain and get even better frequency granularity compared to a numerology with a very large CP overhead. </w:t>
      </w:r>
    </w:p>
    <w:p w14:paraId="20CAAA08" w14:textId="60280632" w:rsidR="002E78C6" w:rsidRDefault="002E78C6" w:rsidP="00FD5EA3">
      <w:pPr>
        <w:autoSpaceDE w:val="0"/>
        <w:autoSpaceDN w:val="0"/>
        <w:spacing w:after="0" w:line="240" w:lineRule="auto"/>
        <w:jc w:val="both"/>
        <w:rPr>
          <w:rFonts w:ascii="Times New Roman" w:eastAsia="Calibri" w:hAnsi="Times New Roman" w:cs="Times New Roman"/>
        </w:rPr>
      </w:pPr>
    </w:p>
    <w:p w14:paraId="24760EF1" w14:textId="095F2227" w:rsidR="002E78C6" w:rsidRDefault="002E78C6" w:rsidP="00FD5EA3">
      <w:pPr>
        <w:autoSpaceDE w:val="0"/>
        <w:autoSpaceDN w:val="0"/>
        <w:spacing w:after="0" w:line="240" w:lineRule="auto"/>
        <w:jc w:val="both"/>
        <w:rPr>
          <w:rFonts w:ascii="Times New Roman" w:eastAsia="Calibri" w:hAnsi="Times New Roman" w:cs="Times New Roman"/>
        </w:rPr>
      </w:pPr>
      <w:r>
        <w:rPr>
          <w:rFonts w:ascii="Times New Roman" w:eastAsia="Calibri" w:hAnsi="Times New Roman" w:cs="Times New Roman"/>
          <w:b/>
          <w:u w:val="single"/>
        </w:rPr>
        <w:t>Proposal 1</w:t>
      </w:r>
      <w:r>
        <w:rPr>
          <w:rFonts w:ascii="Times New Roman" w:eastAsia="Calibri" w:hAnsi="Times New Roman" w:cs="Times New Roman"/>
        </w:rPr>
        <w:t>: Identify one scaled numerology family which can be used in the majority of deployments that are needed for the NR.</w:t>
      </w:r>
    </w:p>
    <w:p w14:paraId="353644D2" w14:textId="77777777" w:rsidR="00FD5EA3" w:rsidRDefault="00FD5EA3" w:rsidP="00B66301">
      <w:pPr>
        <w:autoSpaceDE w:val="0"/>
        <w:autoSpaceDN w:val="0"/>
        <w:spacing w:before="40" w:after="40" w:line="240" w:lineRule="auto"/>
        <w:jc w:val="both"/>
        <w:rPr>
          <w:rFonts w:ascii="Times New Roman" w:eastAsia="Calibri" w:hAnsi="Times New Roman" w:cs="Times New Roman"/>
          <w:u w:val="single"/>
        </w:rPr>
      </w:pPr>
    </w:p>
    <w:p w14:paraId="71A9CECC" w14:textId="298D7438" w:rsidR="00126FB3" w:rsidRDefault="00126FB3" w:rsidP="00126FB3">
      <w:pPr>
        <w:autoSpaceDE w:val="0"/>
        <w:autoSpaceDN w:val="0"/>
        <w:spacing w:after="0" w:line="240" w:lineRule="auto"/>
        <w:jc w:val="both"/>
        <w:rPr>
          <w:rFonts w:ascii="Times New Roman" w:eastAsia="Calibri" w:hAnsi="Times New Roman" w:cs="Times New Roman"/>
        </w:rPr>
      </w:pPr>
      <w:r>
        <w:rPr>
          <w:rFonts w:ascii="Times New Roman" w:eastAsia="Calibri" w:hAnsi="Times New Roman" w:cs="Times New Roman"/>
          <w:b/>
          <w:u w:val="single"/>
        </w:rPr>
        <w:t xml:space="preserve">Proposal </w:t>
      </w:r>
      <w:r w:rsidR="002E78C6">
        <w:rPr>
          <w:rFonts w:ascii="Times New Roman" w:eastAsia="Calibri" w:hAnsi="Times New Roman" w:cs="Times New Roman"/>
          <w:b/>
          <w:u w:val="single"/>
        </w:rPr>
        <w:t>2</w:t>
      </w:r>
      <w:r>
        <w:rPr>
          <w:rFonts w:ascii="Times New Roman" w:eastAsia="Calibri" w:hAnsi="Times New Roman" w:cs="Times New Roman"/>
        </w:rPr>
        <w:t>: P</w:t>
      </w:r>
      <w:r w:rsidRPr="001928ED">
        <w:rPr>
          <w:rFonts w:ascii="Times New Roman" w:eastAsia="Calibri" w:hAnsi="Times New Roman" w:cs="Times New Roman"/>
        </w:rPr>
        <w:t>ilot design</w:t>
      </w:r>
      <w:r>
        <w:rPr>
          <w:rFonts w:ascii="Times New Roman" w:eastAsia="Calibri" w:hAnsi="Times New Roman" w:cs="Times New Roman"/>
        </w:rPr>
        <w:t xml:space="preserve"> in the scaled numerology for long CP</w:t>
      </w:r>
      <w:r w:rsidRPr="001928ED">
        <w:rPr>
          <w:rFonts w:ascii="Times New Roman" w:eastAsia="Calibri" w:hAnsi="Times New Roman" w:cs="Times New Roman"/>
        </w:rPr>
        <w:t xml:space="preserve"> should</w:t>
      </w:r>
      <w:r>
        <w:rPr>
          <w:rFonts w:ascii="Times New Roman" w:eastAsia="Calibri" w:hAnsi="Times New Roman" w:cs="Times New Roman"/>
        </w:rPr>
        <w:t xml:space="preserve"> be considered</w:t>
      </w:r>
      <w:r w:rsidR="002E78C6">
        <w:rPr>
          <w:rFonts w:ascii="Times New Roman" w:eastAsia="Calibri" w:hAnsi="Times New Roman" w:cs="Times New Roman"/>
        </w:rPr>
        <w:t>.</w:t>
      </w:r>
    </w:p>
    <w:p w14:paraId="334C5BD9" w14:textId="77777777" w:rsidR="00126FB3" w:rsidRPr="00FD5EA3" w:rsidRDefault="00126FB3" w:rsidP="00B66301">
      <w:pPr>
        <w:autoSpaceDE w:val="0"/>
        <w:autoSpaceDN w:val="0"/>
        <w:spacing w:before="40" w:after="40" w:line="240" w:lineRule="auto"/>
        <w:jc w:val="both"/>
        <w:rPr>
          <w:rFonts w:ascii="Times New Roman" w:eastAsia="Calibri" w:hAnsi="Times New Roman" w:cs="Times New Roman"/>
          <w:u w:val="single"/>
        </w:rPr>
      </w:pPr>
    </w:p>
    <w:p w14:paraId="229FB86C" w14:textId="634A1C9E" w:rsidR="005C5720" w:rsidRDefault="00D63468" w:rsidP="005C5720">
      <w:pPr>
        <w:autoSpaceDE w:val="0"/>
        <w:autoSpaceDN w:val="0"/>
        <w:jc w:val="both"/>
        <w:rPr>
          <w:rFonts w:ascii="Times New Roman" w:eastAsia="Calibri" w:hAnsi="Times New Roman" w:cs="Times New Roman"/>
        </w:rPr>
      </w:pPr>
      <w:r>
        <w:rPr>
          <w:rFonts w:ascii="Times New Roman" w:eastAsia="Calibri" w:hAnsi="Times New Roman" w:cs="Times New Roman"/>
          <w:b/>
          <w:u w:val="single"/>
        </w:rPr>
        <w:t>P</w:t>
      </w:r>
      <w:r w:rsidRPr="001928ED">
        <w:rPr>
          <w:rFonts w:ascii="Times New Roman" w:eastAsia="Calibri" w:hAnsi="Times New Roman" w:cs="Times New Roman"/>
          <w:b/>
          <w:u w:val="single"/>
        </w:rPr>
        <w:t xml:space="preserve">roposal </w:t>
      </w:r>
      <w:r>
        <w:rPr>
          <w:rFonts w:ascii="Times New Roman" w:eastAsia="Calibri" w:hAnsi="Times New Roman" w:cs="Times New Roman"/>
          <w:b/>
          <w:u w:val="single"/>
        </w:rPr>
        <w:t>3</w:t>
      </w:r>
      <w:r>
        <w:rPr>
          <w:rFonts w:ascii="Times New Roman" w:eastAsia="Calibri" w:hAnsi="Times New Roman" w:cs="Times New Roman"/>
        </w:rPr>
        <w:t xml:space="preserve">: Design of an additional scaled numerology family with </w:t>
      </w:r>
      <w:r w:rsidRPr="001928ED">
        <w:rPr>
          <w:rFonts w:ascii="Times New Roman" w:eastAsia="Calibri" w:hAnsi="Times New Roman" w:cs="Times New Roman"/>
        </w:rPr>
        <w:t>ECP</w:t>
      </w:r>
      <w:r>
        <w:rPr>
          <w:rFonts w:ascii="Times New Roman" w:eastAsia="Calibri" w:hAnsi="Times New Roman" w:cs="Times New Roman"/>
        </w:rPr>
        <w:t xml:space="preserve"> (large CP overhead) should happen </w:t>
      </w:r>
      <w:r w:rsidRPr="001928ED">
        <w:rPr>
          <w:rFonts w:ascii="Times New Roman" w:eastAsia="Calibri" w:hAnsi="Times New Roman" w:cs="Times New Roman"/>
        </w:rPr>
        <w:t xml:space="preserve">only </w:t>
      </w:r>
      <w:r>
        <w:rPr>
          <w:rFonts w:ascii="Times New Roman" w:eastAsia="Calibri" w:hAnsi="Times New Roman" w:cs="Times New Roman"/>
        </w:rPr>
        <w:t>if</w:t>
      </w:r>
      <w:r w:rsidRPr="001928ED">
        <w:rPr>
          <w:rFonts w:ascii="Times New Roman" w:eastAsia="Calibri" w:hAnsi="Times New Roman" w:cs="Times New Roman"/>
        </w:rPr>
        <w:t xml:space="preserve"> strong use cases</w:t>
      </w:r>
      <w:r>
        <w:rPr>
          <w:rFonts w:ascii="Times New Roman" w:eastAsia="Calibri" w:hAnsi="Times New Roman" w:cs="Times New Roman"/>
        </w:rPr>
        <w:t xml:space="preserve"> or deployments scenarios are identified, where the </w:t>
      </w:r>
      <w:r w:rsidR="00AC1E40">
        <w:rPr>
          <w:rFonts w:ascii="Times New Roman" w:eastAsia="Calibri" w:hAnsi="Times New Roman" w:cs="Times New Roman"/>
        </w:rPr>
        <w:t>normal CP scaled numerology family</w:t>
      </w:r>
      <w:r>
        <w:rPr>
          <w:rFonts w:ascii="Times New Roman" w:eastAsia="Calibri" w:hAnsi="Times New Roman" w:cs="Times New Roman"/>
        </w:rPr>
        <w:t xml:space="preserve"> cannot provide an acceptable </w:t>
      </w:r>
      <w:r w:rsidRPr="00776356">
        <w:rPr>
          <w:rFonts w:ascii="Times New Roman" w:eastAsia="Calibri" w:hAnsi="Times New Roman" w:cs="Times New Roman"/>
        </w:rPr>
        <w:t>performance.</w:t>
      </w:r>
    </w:p>
    <w:p w14:paraId="72780A8D" w14:textId="0736884E" w:rsidR="005C5720" w:rsidRPr="005C5720" w:rsidRDefault="005C5720" w:rsidP="005C5720">
      <w:pPr>
        <w:pStyle w:val="Heading1"/>
        <w:rPr>
          <w:rFonts w:ascii="Times New Roman" w:hAnsi="Times New Roman" w:cs="Times New Roman"/>
          <w:lang w:val="en-US"/>
        </w:rPr>
      </w:pPr>
      <w:r>
        <w:rPr>
          <w:rFonts w:ascii="Times New Roman" w:hAnsi="Times New Roman" w:cs="Times New Roman"/>
          <w:lang w:val="en-US"/>
        </w:rPr>
        <w:t>References</w:t>
      </w:r>
    </w:p>
    <w:p w14:paraId="27131DF0" w14:textId="77919321" w:rsidR="00C76D23" w:rsidRPr="00D61FD4" w:rsidRDefault="00C76D23" w:rsidP="00AF5392">
      <w:pPr>
        <w:pStyle w:val="Reference"/>
        <w:spacing w:after="0" w:line="240" w:lineRule="auto"/>
        <w:ind w:left="562" w:hanging="562"/>
        <w:jc w:val="both"/>
      </w:pPr>
      <w:r w:rsidRPr="00D61FD4">
        <w:t>3GPP TS </w:t>
      </w:r>
      <w:hyperlink r:id="rId12" w:tgtFrame="_blank" w:history="1">
        <w:r w:rsidRPr="00D61FD4">
          <w:t>36.101</w:t>
        </w:r>
      </w:hyperlink>
      <w:r w:rsidRPr="00D61FD4">
        <w:t> “Evolved Universal Terrestrial Radio Access (E-UTRA); User Equipment (UE) radio transmission and reception”</w:t>
      </w:r>
    </w:p>
    <w:p w14:paraId="237042F3" w14:textId="1DD12AAF" w:rsidR="00C76D23" w:rsidRPr="00D61FD4" w:rsidRDefault="00C76D23" w:rsidP="00AF5392">
      <w:pPr>
        <w:pStyle w:val="Reference"/>
        <w:spacing w:after="0" w:line="240" w:lineRule="auto"/>
        <w:ind w:left="562" w:hanging="562"/>
        <w:jc w:val="both"/>
      </w:pPr>
      <w:r w:rsidRPr="00D61FD4">
        <w:t>3GPP TR 38.900 “Technical Specification Group Radio Access Network;</w:t>
      </w:r>
      <w:r w:rsidR="00822BA9">
        <w:t xml:space="preserve"> </w:t>
      </w:r>
      <w:r w:rsidRPr="00D61FD4">
        <w:t>Channel model for frequency spectrum above 6 GHz (Release 14) ”</w:t>
      </w:r>
    </w:p>
    <w:p w14:paraId="5D962378" w14:textId="3F320800" w:rsidR="006B366A" w:rsidRDefault="002C5C79" w:rsidP="006B366A">
      <w:pPr>
        <w:pStyle w:val="Reference"/>
        <w:spacing w:after="0" w:line="240" w:lineRule="auto"/>
        <w:ind w:left="562" w:hanging="562"/>
        <w:jc w:val="both"/>
      </w:pPr>
      <w:r w:rsidRPr="00D61FD4">
        <w:t>3GPP TS 36.211</w:t>
      </w:r>
      <w:r w:rsidR="00AF5392">
        <w:t xml:space="preserve"> “Evolved Universal Terrestrial Radio Access (E-UTRA); Physical channels and modulation”</w:t>
      </w:r>
      <w:bookmarkEnd w:id="4"/>
      <w:bookmarkEnd w:id="5"/>
    </w:p>
    <w:p w14:paraId="0158A111" w14:textId="3F9CA834" w:rsidR="00056A01" w:rsidRPr="007231E8" w:rsidRDefault="00056A01" w:rsidP="006B366A">
      <w:pPr>
        <w:pStyle w:val="Reference"/>
        <w:spacing w:after="0" w:line="240" w:lineRule="auto"/>
        <w:ind w:left="562" w:hanging="562"/>
        <w:jc w:val="both"/>
      </w:pPr>
      <w:r>
        <w:t>Rec. ITU-R M.1225, “</w:t>
      </w:r>
      <w:r w:rsidRPr="00056A01">
        <w:t xml:space="preserve"> </w:t>
      </w:r>
      <w:r>
        <w:t>Guidelines for Evaluation of Radio Transmission Technologies For IMT-2000”</w:t>
      </w:r>
    </w:p>
    <w:p w14:paraId="63DB8EC1" w14:textId="718BDCE1" w:rsidR="006B366A" w:rsidRPr="00D61FD4" w:rsidRDefault="006B366A" w:rsidP="004431FA">
      <w:pPr>
        <w:pStyle w:val="Heading1"/>
        <w:numPr>
          <w:ilvl w:val="0"/>
          <w:numId w:val="0"/>
        </w:numPr>
        <w:ind w:left="432" w:hanging="432"/>
        <w:rPr>
          <w:rStyle w:val="Emphasis"/>
          <w:rFonts w:ascii="Times New Roman" w:eastAsiaTheme="minorHAnsi" w:hAnsi="Times New Roman" w:cs="Times New Roman"/>
          <w:i w:val="0"/>
          <w:sz w:val="22"/>
          <w:szCs w:val="22"/>
          <w:lang w:val="en-US" w:eastAsia="en-US"/>
        </w:rPr>
      </w:pPr>
      <w:r w:rsidRPr="00D61FD4">
        <w:rPr>
          <w:rStyle w:val="Emphasis"/>
          <w:rFonts w:ascii="Times New Roman" w:hAnsi="Times New Roman" w:cs="Times New Roman"/>
          <w:i w:val="0"/>
        </w:rPr>
        <w:t>A</w:t>
      </w:r>
      <w:r w:rsidR="00C1697B" w:rsidRPr="00D61FD4">
        <w:rPr>
          <w:rStyle w:val="Emphasis"/>
          <w:rFonts w:ascii="Times New Roman" w:hAnsi="Times New Roman" w:cs="Times New Roman"/>
          <w:i w:val="0"/>
        </w:rPr>
        <w:t>ppendix A</w:t>
      </w:r>
    </w:p>
    <w:p w14:paraId="56E7D553" w14:textId="1C85EEB7" w:rsidR="0090489B" w:rsidRPr="007231E8" w:rsidRDefault="0053776D" w:rsidP="007231E8">
      <w:pPr>
        <w:jc w:val="both"/>
        <w:rPr>
          <w:rFonts w:ascii="Times New Roman" w:hAnsi="Times New Roman" w:cs="Times New Roman"/>
        </w:rPr>
      </w:pPr>
      <w:r w:rsidRPr="00D61FD4">
        <w:rPr>
          <w:rFonts w:ascii="Times New Roman" w:hAnsi="Times New Roman" w:cs="Times New Roman"/>
        </w:rPr>
        <w:t>Link-level throughput curves for the simulation scen</w:t>
      </w:r>
      <w:r w:rsidR="007231E8">
        <w:rPr>
          <w:rFonts w:ascii="Times New Roman" w:hAnsi="Times New Roman" w:cs="Times New Roman"/>
        </w:rPr>
        <w:t xml:space="preserve">ario described in Section 3.1. </w:t>
      </w:r>
    </w:p>
    <w:p w14:paraId="10072234" w14:textId="77777777" w:rsidR="006B366A" w:rsidRPr="00D61FD4" w:rsidRDefault="006B366A" w:rsidP="006B366A">
      <w:pPr>
        <w:jc w:val="center"/>
        <w:rPr>
          <w:rFonts w:ascii="Times New Roman" w:hAnsi="Times New Roman" w:cs="Times New Roman"/>
        </w:rPr>
      </w:pPr>
      <w:r w:rsidRPr="00D61FD4">
        <w:rPr>
          <w:rFonts w:ascii="Times New Roman" w:hAnsi="Times New Roman" w:cs="Times New Roman"/>
          <w:noProof/>
        </w:rPr>
        <w:drawing>
          <wp:inline distT="0" distB="0" distL="0" distR="0" wp14:anchorId="42C886BC" wp14:editId="20CF6063">
            <wp:extent cx="4078605" cy="1884941"/>
            <wp:effectExtent l="0" t="0" r="0" b="1270"/>
            <wp:docPr id="16" name="Picture 16" descr="C:\Users\amanolak\Desktop\PentNew\OLLA\pentariLink\wilt_infra\run\test\RAN1\MBMS\MBMS_5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manolak\Desktop\PentNew\OLLA\pentariLink\wilt_infra\run\test\RAN1\MBMS\MBMS_5b.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42738" cy="1914580"/>
                    </a:xfrm>
                    <a:prstGeom prst="rect">
                      <a:avLst/>
                    </a:prstGeom>
                    <a:noFill/>
                    <a:ln>
                      <a:noFill/>
                    </a:ln>
                  </pic:spPr>
                </pic:pic>
              </a:graphicData>
            </a:graphic>
          </wp:inline>
        </w:drawing>
      </w:r>
    </w:p>
    <w:p w14:paraId="324DD2D5" w14:textId="52CFDDE6" w:rsidR="006B366A" w:rsidRDefault="00B968E2" w:rsidP="00C56E2D">
      <w:pPr>
        <w:pStyle w:val="Caption"/>
        <w:keepNext/>
        <w:rPr>
          <w:rFonts w:ascii="Times New Roman" w:hAnsi="Times New Roman" w:cs="Times New Roman"/>
          <w:bCs w:val="0"/>
        </w:rPr>
      </w:pPr>
      <w:r>
        <w:rPr>
          <w:rFonts w:ascii="Times New Roman" w:hAnsi="Times New Roman" w:cs="Times New Roman"/>
        </w:rPr>
        <w:t>Figure 1</w:t>
      </w:r>
      <w:r w:rsidR="006B366A" w:rsidRPr="00D61FD4">
        <w:rPr>
          <w:rFonts w:ascii="Times New Roman" w:hAnsi="Times New Roman" w:cs="Times New Roman"/>
        </w:rPr>
        <w:t xml:space="preserve">: </w:t>
      </w:r>
      <w:r w:rsidR="006B366A" w:rsidRPr="00D61FD4">
        <w:rPr>
          <w:rFonts w:ascii="Times New Roman" w:hAnsi="Times New Roman" w:cs="Times New Roman"/>
          <w:bCs w:val="0"/>
        </w:rPr>
        <w:t xml:space="preserve">MBFSN channel model with </w:t>
      </w:r>
      <w:r w:rsidR="0069663D">
        <w:rPr>
          <w:rFonts w:ascii="Times New Roman" w:hAnsi="Times New Roman" w:cs="Times New Roman"/>
          <w:bCs w:val="0"/>
        </w:rPr>
        <w:t xml:space="preserve">a </w:t>
      </w:r>
      <w:r w:rsidR="006B366A" w:rsidRPr="00D61FD4">
        <w:rPr>
          <w:rFonts w:ascii="Times New Roman" w:hAnsi="Times New Roman" w:cs="Times New Roman"/>
          <w:bCs w:val="0"/>
        </w:rPr>
        <w:t>Doppler spread of 5 Hz.</w:t>
      </w:r>
    </w:p>
    <w:p w14:paraId="4AAA6EC5" w14:textId="77777777" w:rsidR="00380459" w:rsidRPr="003F7E7B" w:rsidRDefault="00380459" w:rsidP="003F7E7B">
      <w:pPr>
        <w:rPr>
          <w:bCs/>
        </w:rPr>
      </w:pPr>
    </w:p>
    <w:p w14:paraId="6E9E06D3" w14:textId="77777777" w:rsidR="006B366A" w:rsidRPr="00D61FD4" w:rsidRDefault="006B366A" w:rsidP="006B366A">
      <w:pPr>
        <w:jc w:val="center"/>
        <w:rPr>
          <w:rFonts w:ascii="Times New Roman" w:hAnsi="Times New Roman" w:cs="Times New Roman"/>
        </w:rPr>
      </w:pPr>
      <w:r w:rsidRPr="00D61FD4">
        <w:rPr>
          <w:rFonts w:ascii="Times New Roman" w:hAnsi="Times New Roman" w:cs="Times New Roman"/>
          <w:noProof/>
        </w:rPr>
        <w:lastRenderedPageBreak/>
        <w:drawing>
          <wp:inline distT="0" distB="0" distL="0" distR="0" wp14:anchorId="018A936E" wp14:editId="6866C4D7">
            <wp:extent cx="4220930" cy="1950720"/>
            <wp:effectExtent l="0" t="0" r="8255" b="0"/>
            <wp:docPr id="17" name="Picture 17" descr="C:\Users\amanolak\Desktop\PentNew\OLLA\pentariLink\wilt_infra\run\test\RAN1\MBMS\MBMS_225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manolak\Desktop\PentNew\OLLA\pentariLink\wilt_infra\run\test\RAN1\MBMS\MBMS_225b.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23574" cy="1998157"/>
                    </a:xfrm>
                    <a:prstGeom prst="rect">
                      <a:avLst/>
                    </a:prstGeom>
                    <a:noFill/>
                    <a:ln>
                      <a:noFill/>
                    </a:ln>
                  </pic:spPr>
                </pic:pic>
              </a:graphicData>
            </a:graphic>
          </wp:inline>
        </w:drawing>
      </w:r>
    </w:p>
    <w:p w14:paraId="1524843E" w14:textId="771F379C" w:rsidR="006B366A" w:rsidRDefault="00B968E2" w:rsidP="00C56E2D">
      <w:pPr>
        <w:pStyle w:val="Caption"/>
        <w:keepNext/>
        <w:rPr>
          <w:rFonts w:ascii="Times New Roman" w:hAnsi="Times New Roman" w:cs="Times New Roman"/>
          <w:bCs w:val="0"/>
        </w:rPr>
      </w:pPr>
      <w:r>
        <w:rPr>
          <w:rFonts w:ascii="Times New Roman" w:hAnsi="Times New Roman" w:cs="Times New Roman"/>
        </w:rPr>
        <w:t>Figure 2</w:t>
      </w:r>
      <w:r w:rsidR="006B366A" w:rsidRPr="00D61FD4">
        <w:rPr>
          <w:rFonts w:ascii="Times New Roman" w:hAnsi="Times New Roman" w:cs="Times New Roman"/>
        </w:rPr>
        <w:t xml:space="preserve">: </w:t>
      </w:r>
      <w:r w:rsidR="006B366A" w:rsidRPr="00D61FD4">
        <w:rPr>
          <w:rFonts w:ascii="Times New Roman" w:hAnsi="Times New Roman" w:cs="Times New Roman"/>
          <w:bCs w:val="0"/>
        </w:rPr>
        <w:t xml:space="preserve">MBFSN channel model with Doppler </w:t>
      </w:r>
      <w:r w:rsidR="00635CB9">
        <w:rPr>
          <w:rFonts w:ascii="Times New Roman" w:hAnsi="Times New Roman" w:cs="Times New Roman"/>
          <w:bCs w:val="0"/>
        </w:rPr>
        <w:t xml:space="preserve">a </w:t>
      </w:r>
      <w:r w:rsidR="006B366A" w:rsidRPr="00D61FD4">
        <w:rPr>
          <w:rFonts w:ascii="Times New Roman" w:hAnsi="Times New Roman" w:cs="Times New Roman"/>
          <w:bCs w:val="0"/>
        </w:rPr>
        <w:t>spread of 225 Hz.</w:t>
      </w:r>
    </w:p>
    <w:p w14:paraId="6178306A" w14:textId="77777777" w:rsidR="00380459" w:rsidRPr="003F7E7B" w:rsidRDefault="00380459" w:rsidP="003F7E7B">
      <w:pPr>
        <w:rPr>
          <w:bCs/>
        </w:rPr>
      </w:pPr>
    </w:p>
    <w:p w14:paraId="34F1F0BA" w14:textId="77777777" w:rsidR="006B366A" w:rsidRPr="00D61FD4" w:rsidRDefault="006B366A" w:rsidP="006B366A">
      <w:pPr>
        <w:jc w:val="center"/>
        <w:rPr>
          <w:rFonts w:ascii="Times New Roman" w:hAnsi="Times New Roman" w:cs="Times New Roman"/>
        </w:rPr>
      </w:pPr>
      <w:r w:rsidRPr="00D61FD4">
        <w:rPr>
          <w:rFonts w:ascii="Times New Roman" w:hAnsi="Times New Roman" w:cs="Times New Roman"/>
          <w:noProof/>
        </w:rPr>
        <w:drawing>
          <wp:inline distT="0" distB="0" distL="0" distR="0" wp14:anchorId="79B2E79E" wp14:editId="3B64A2AD">
            <wp:extent cx="3799840" cy="1756108"/>
            <wp:effectExtent l="0" t="0" r="0" b="0"/>
            <wp:docPr id="18" name="Picture 18" descr="C:\Users\amanolak\Desktop\PentNew\OLLA\pentariLink\wilt_infra\run\test\RAN1\MBMS\MBMS_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manolak\Desktop\PentNew\OLLA\pentariLink\wilt_infra\run\test\RAN1\MBMS\MBMS_600.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43635" cy="1776348"/>
                    </a:xfrm>
                    <a:prstGeom prst="rect">
                      <a:avLst/>
                    </a:prstGeom>
                    <a:noFill/>
                    <a:ln>
                      <a:noFill/>
                    </a:ln>
                  </pic:spPr>
                </pic:pic>
              </a:graphicData>
            </a:graphic>
          </wp:inline>
        </w:drawing>
      </w:r>
    </w:p>
    <w:p w14:paraId="20A802D1" w14:textId="3C6B705E" w:rsidR="00167C78" w:rsidRDefault="006B366A" w:rsidP="007231E8">
      <w:pPr>
        <w:jc w:val="center"/>
        <w:rPr>
          <w:rFonts w:ascii="Times New Roman" w:hAnsi="Times New Roman" w:cs="Times New Roman"/>
          <w:b/>
        </w:rPr>
      </w:pPr>
      <w:r w:rsidRPr="00D61FD4">
        <w:rPr>
          <w:rFonts w:ascii="Times New Roman" w:hAnsi="Times New Roman" w:cs="Times New Roman"/>
          <w:b/>
        </w:rPr>
        <w:t xml:space="preserve">Figure </w:t>
      </w:r>
      <w:r w:rsidR="00B968E2">
        <w:rPr>
          <w:rFonts w:ascii="Times New Roman" w:hAnsi="Times New Roman" w:cs="Times New Roman"/>
          <w:b/>
        </w:rPr>
        <w:t>3</w:t>
      </w:r>
      <w:r w:rsidRPr="00D61FD4">
        <w:rPr>
          <w:rFonts w:ascii="Times New Roman" w:hAnsi="Times New Roman" w:cs="Times New Roman"/>
          <w:b/>
        </w:rPr>
        <w:t>: MBFSN channel model with Doppler spread of 600 Hz</w:t>
      </w:r>
      <w:r w:rsidR="00716DE8">
        <w:rPr>
          <w:rFonts w:ascii="Times New Roman" w:hAnsi="Times New Roman" w:cs="Times New Roman"/>
          <w:b/>
        </w:rPr>
        <w:t>.</w:t>
      </w:r>
    </w:p>
    <w:p w14:paraId="1EC18D0F" w14:textId="77777777" w:rsidR="00A0252C" w:rsidRPr="007231E8" w:rsidRDefault="00A0252C" w:rsidP="007231E8">
      <w:pPr>
        <w:jc w:val="center"/>
        <w:rPr>
          <w:rFonts w:ascii="Times New Roman" w:hAnsi="Times New Roman" w:cs="Times New Roman"/>
          <w:b/>
        </w:rPr>
      </w:pPr>
    </w:p>
    <w:p w14:paraId="3CF3CA6C" w14:textId="3F71E236" w:rsidR="0090489B" w:rsidRPr="00D61FD4" w:rsidRDefault="0090489B" w:rsidP="00117F1D">
      <w:pPr>
        <w:pStyle w:val="Heading1"/>
        <w:numPr>
          <w:ilvl w:val="0"/>
          <w:numId w:val="0"/>
        </w:numPr>
        <w:rPr>
          <w:rStyle w:val="Emphasis"/>
          <w:rFonts w:ascii="Times New Roman" w:hAnsi="Times New Roman" w:cs="Times New Roman"/>
        </w:rPr>
      </w:pPr>
      <w:r w:rsidRPr="00D61FD4">
        <w:rPr>
          <w:rFonts w:ascii="Times New Roman" w:hAnsi="Times New Roman" w:cs="Times New Roman"/>
        </w:rPr>
        <w:t>Appendix B</w:t>
      </w:r>
    </w:p>
    <w:p w14:paraId="02AC2654" w14:textId="3688DB19" w:rsidR="0090489B" w:rsidRPr="00D61FD4" w:rsidRDefault="0090489B">
      <w:pPr>
        <w:spacing w:after="0" w:line="240" w:lineRule="auto"/>
        <w:rPr>
          <w:rFonts w:ascii="Times New Roman" w:hAnsi="Times New Roman" w:cs="Times New Roman"/>
        </w:rPr>
      </w:pPr>
    </w:p>
    <w:p w14:paraId="29958DE6" w14:textId="54DB883D" w:rsidR="0090489B" w:rsidRDefault="0053776D" w:rsidP="0053776D">
      <w:pPr>
        <w:jc w:val="both"/>
        <w:rPr>
          <w:rFonts w:ascii="Times New Roman" w:hAnsi="Times New Roman" w:cs="Times New Roman"/>
        </w:rPr>
      </w:pPr>
      <w:r w:rsidRPr="00D61FD4">
        <w:rPr>
          <w:rFonts w:ascii="Times New Roman" w:hAnsi="Times New Roman" w:cs="Times New Roman"/>
        </w:rPr>
        <w:t>Link-level throughput curves for the simulation scenario described in Section 3.2 for t</w:t>
      </w:r>
      <w:r w:rsidR="00D61FD4" w:rsidRPr="00D61FD4">
        <w:rPr>
          <w:rFonts w:ascii="Times New Roman" w:hAnsi="Times New Roman" w:cs="Times New Roman"/>
        </w:rPr>
        <w:t xml:space="preserve">he Extended Vehicular channel B and the MBFSN channel. </w:t>
      </w:r>
    </w:p>
    <w:p w14:paraId="65515956" w14:textId="77777777" w:rsidR="00E15663" w:rsidRPr="00D61FD4" w:rsidRDefault="00E15663" w:rsidP="0053776D">
      <w:pPr>
        <w:jc w:val="both"/>
        <w:rPr>
          <w:rFonts w:ascii="Times New Roman" w:hAnsi="Times New Roman" w:cs="Times New Roman"/>
        </w:rPr>
      </w:pPr>
    </w:p>
    <w:p w14:paraId="69717F27" w14:textId="4954DC3C" w:rsidR="0090489B" w:rsidRPr="00D61FD4" w:rsidRDefault="00424972" w:rsidP="0090489B">
      <w:pPr>
        <w:keepNext/>
        <w:jc w:val="center"/>
        <w:rPr>
          <w:rFonts w:ascii="Times New Roman" w:hAnsi="Times New Roman" w:cs="Times New Roman"/>
        </w:rPr>
      </w:pPr>
      <w:r>
        <w:rPr>
          <w:rFonts w:ascii="Times New Roman" w:hAnsi="Times New Roman" w:cs="Times New Roman"/>
          <w:noProof/>
        </w:rPr>
        <w:drawing>
          <wp:inline distT="0" distB="0" distL="0" distR="0" wp14:anchorId="44BA6D3B" wp14:editId="6BBC6BCF">
            <wp:extent cx="3797729" cy="1819910"/>
            <wp:effectExtent l="0" t="0" r="0" b="8890"/>
            <wp:docPr id="1" name="Picture 1" descr="C:\Users\amanolak\Desktop\PentNew\OLLA\pentariLink\wilt_infra\run\test\RAN1\ChanEst\WithoutOCCProblem\EVB5_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manolak\Desktop\PentNew\OLLA\pentariLink\wilt_infra\run\test\RAN1\ChanEst\WithoutOCCProblem\EVB5_L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09728" cy="1825660"/>
                    </a:xfrm>
                    <a:prstGeom prst="rect">
                      <a:avLst/>
                    </a:prstGeom>
                    <a:noFill/>
                    <a:ln>
                      <a:noFill/>
                    </a:ln>
                  </pic:spPr>
                </pic:pic>
              </a:graphicData>
            </a:graphic>
          </wp:inline>
        </w:drawing>
      </w:r>
    </w:p>
    <w:p w14:paraId="4227E9C3" w14:textId="672538CB" w:rsidR="0090489B" w:rsidRDefault="0090489B" w:rsidP="0090489B">
      <w:pPr>
        <w:pStyle w:val="Caption"/>
        <w:rPr>
          <w:rFonts w:ascii="Times New Roman" w:hAnsi="Times New Roman" w:cs="Times New Roman"/>
        </w:rPr>
      </w:pPr>
      <w:r w:rsidRPr="00D61FD4">
        <w:rPr>
          <w:rFonts w:ascii="Times New Roman" w:hAnsi="Times New Roman" w:cs="Times New Roman"/>
        </w:rPr>
        <w:t xml:space="preserve">Figure </w:t>
      </w:r>
      <w:r w:rsidR="00B968E2">
        <w:rPr>
          <w:rFonts w:ascii="Times New Roman" w:hAnsi="Times New Roman" w:cs="Times New Roman"/>
        </w:rPr>
        <w:t>4</w:t>
      </w:r>
      <w:r w:rsidRPr="00D61FD4">
        <w:rPr>
          <w:rFonts w:ascii="Times New Roman" w:hAnsi="Times New Roman" w:cs="Times New Roman"/>
        </w:rPr>
        <w:t xml:space="preserve">: SIMO Rank 1, 1 </w:t>
      </w:r>
      <w:proofErr w:type="spellStart"/>
      <w:proofErr w:type="gramStart"/>
      <w:r w:rsidRPr="00D61FD4">
        <w:rPr>
          <w:rFonts w:ascii="Times New Roman" w:hAnsi="Times New Roman" w:cs="Times New Roman"/>
        </w:rPr>
        <w:t>Tx</w:t>
      </w:r>
      <w:proofErr w:type="spellEnd"/>
      <w:proofErr w:type="gramEnd"/>
      <w:r w:rsidRPr="00D61FD4">
        <w:rPr>
          <w:rFonts w:ascii="Times New Roman" w:hAnsi="Times New Roman" w:cs="Times New Roman"/>
        </w:rPr>
        <w:t xml:space="preserve"> – 2 Rx, Extended Vehicular B at 5 Hz Doppler spread</w:t>
      </w:r>
      <w:r w:rsidR="00B968E2">
        <w:rPr>
          <w:rFonts w:ascii="Times New Roman" w:hAnsi="Times New Roman" w:cs="Times New Roman"/>
        </w:rPr>
        <w:t>.</w:t>
      </w:r>
    </w:p>
    <w:p w14:paraId="275CA1D4" w14:textId="77777777" w:rsidR="00255301" w:rsidRPr="003F7E7B" w:rsidRDefault="00255301" w:rsidP="003F7E7B"/>
    <w:p w14:paraId="7996BCCD" w14:textId="2A0DA91E" w:rsidR="0090489B" w:rsidRPr="00D61FD4" w:rsidRDefault="00424972" w:rsidP="00424972">
      <w:pPr>
        <w:jc w:val="center"/>
        <w:rPr>
          <w:rFonts w:ascii="Times New Roman" w:hAnsi="Times New Roman" w:cs="Times New Roman"/>
          <w:color w:val="FF0000"/>
        </w:rPr>
      </w:pPr>
      <w:r>
        <w:rPr>
          <w:rFonts w:ascii="Times New Roman" w:hAnsi="Times New Roman" w:cs="Times New Roman"/>
          <w:noProof/>
          <w:color w:val="FF0000"/>
        </w:rPr>
        <w:lastRenderedPageBreak/>
        <w:drawing>
          <wp:inline distT="0" distB="0" distL="0" distR="0" wp14:anchorId="485DAA7B" wp14:editId="4797304B">
            <wp:extent cx="4064000" cy="1947509"/>
            <wp:effectExtent l="0" t="0" r="0" b="0"/>
            <wp:docPr id="2" name="Picture 2" descr="C:\Users\amanolak\Desktop\PentNew\OLLA\pentariLink\wilt_infra\run\test\RAN1\ChanEst\WithoutOCCProblem\EVB500_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manolak\Desktop\PentNew\OLLA\pentariLink\wilt_infra\run\test\RAN1\ChanEst\WithoutOCCProblem\EVB500_L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75479" cy="1953010"/>
                    </a:xfrm>
                    <a:prstGeom prst="rect">
                      <a:avLst/>
                    </a:prstGeom>
                    <a:noFill/>
                    <a:ln>
                      <a:noFill/>
                    </a:ln>
                  </pic:spPr>
                </pic:pic>
              </a:graphicData>
            </a:graphic>
          </wp:inline>
        </w:drawing>
      </w:r>
    </w:p>
    <w:p w14:paraId="515204FE" w14:textId="7F9D972D" w:rsidR="00F82306" w:rsidRDefault="0090489B" w:rsidP="00A017E2">
      <w:pPr>
        <w:pStyle w:val="Caption"/>
        <w:rPr>
          <w:rFonts w:ascii="Times New Roman" w:hAnsi="Times New Roman" w:cs="Times New Roman"/>
        </w:rPr>
      </w:pPr>
      <w:r w:rsidRPr="00D61FD4">
        <w:rPr>
          <w:rFonts w:ascii="Times New Roman" w:hAnsi="Times New Roman" w:cs="Times New Roman"/>
        </w:rPr>
        <w:t xml:space="preserve">Figure </w:t>
      </w:r>
      <w:r w:rsidR="00B968E2">
        <w:rPr>
          <w:rFonts w:ascii="Times New Roman" w:hAnsi="Times New Roman" w:cs="Times New Roman"/>
        </w:rPr>
        <w:t>5</w:t>
      </w:r>
      <w:r w:rsidRPr="00D61FD4">
        <w:rPr>
          <w:rFonts w:ascii="Times New Roman" w:hAnsi="Times New Roman" w:cs="Times New Roman"/>
        </w:rPr>
        <w:t xml:space="preserve">: SIMO Rank 1, 1 </w:t>
      </w:r>
      <w:proofErr w:type="spellStart"/>
      <w:proofErr w:type="gramStart"/>
      <w:r w:rsidRPr="00D61FD4">
        <w:rPr>
          <w:rFonts w:ascii="Times New Roman" w:hAnsi="Times New Roman" w:cs="Times New Roman"/>
        </w:rPr>
        <w:t>Tx</w:t>
      </w:r>
      <w:proofErr w:type="spellEnd"/>
      <w:proofErr w:type="gramEnd"/>
      <w:r w:rsidRPr="00D61FD4">
        <w:rPr>
          <w:rFonts w:ascii="Times New Roman" w:hAnsi="Times New Roman" w:cs="Times New Roman"/>
        </w:rPr>
        <w:t xml:space="preserve"> – 2 Rx, Extended Vehicular B at 500 Hz Doppler spread</w:t>
      </w:r>
      <w:r w:rsidR="00B968E2">
        <w:rPr>
          <w:rFonts w:ascii="Times New Roman" w:hAnsi="Times New Roman" w:cs="Times New Roman"/>
        </w:rPr>
        <w:t>.</w:t>
      </w:r>
    </w:p>
    <w:p w14:paraId="407C2D88" w14:textId="77777777" w:rsidR="00D822D1" w:rsidRPr="003F7E7B" w:rsidRDefault="00D822D1" w:rsidP="003F7E7B"/>
    <w:p w14:paraId="7C203114" w14:textId="3C3B5698" w:rsidR="00424972" w:rsidRDefault="00424972" w:rsidP="00A017E2">
      <w:pPr>
        <w:pStyle w:val="Caption"/>
        <w:rPr>
          <w:rFonts w:ascii="Times New Roman" w:hAnsi="Times New Roman" w:cs="Times New Roman"/>
        </w:rPr>
      </w:pPr>
      <w:r>
        <w:rPr>
          <w:rFonts w:ascii="Times New Roman" w:hAnsi="Times New Roman" w:cs="Times New Roman"/>
          <w:noProof/>
        </w:rPr>
        <w:drawing>
          <wp:inline distT="0" distB="0" distL="0" distR="0" wp14:anchorId="678493C3" wp14:editId="3D0AC86A">
            <wp:extent cx="3982720" cy="1908559"/>
            <wp:effectExtent l="0" t="0" r="0" b="0"/>
            <wp:docPr id="3" name="Picture 3" descr="C:\Users\amanolak\Desktop\PentNew\OLLA\pentariLink\wilt_infra\run\test\RAN1\ChanEst\WithoutOCCProblem\EVB900_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manolak\Desktop\PentNew\OLLA\pentariLink\wilt_infra\run\test\RAN1\ChanEst\WithoutOCCProblem\EVB900_L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96700" cy="1915258"/>
                    </a:xfrm>
                    <a:prstGeom prst="rect">
                      <a:avLst/>
                    </a:prstGeom>
                    <a:noFill/>
                    <a:ln>
                      <a:noFill/>
                    </a:ln>
                  </pic:spPr>
                </pic:pic>
              </a:graphicData>
            </a:graphic>
          </wp:inline>
        </w:drawing>
      </w:r>
    </w:p>
    <w:p w14:paraId="20E8D070" w14:textId="1A632334" w:rsidR="00A017E2" w:rsidRDefault="00A017E2" w:rsidP="00A017E2">
      <w:pPr>
        <w:pStyle w:val="Caption"/>
        <w:rPr>
          <w:rFonts w:ascii="Times New Roman" w:hAnsi="Times New Roman" w:cs="Times New Roman"/>
        </w:rPr>
      </w:pPr>
      <w:r w:rsidRPr="00D61FD4">
        <w:rPr>
          <w:rFonts w:ascii="Times New Roman" w:hAnsi="Times New Roman" w:cs="Times New Roman"/>
        </w:rPr>
        <w:t xml:space="preserve">Figure </w:t>
      </w:r>
      <w:r w:rsidR="00B968E2">
        <w:rPr>
          <w:rFonts w:ascii="Times New Roman" w:hAnsi="Times New Roman" w:cs="Times New Roman"/>
        </w:rPr>
        <w:t>6</w:t>
      </w:r>
      <w:r w:rsidRPr="00D61FD4">
        <w:rPr>
          <w:rFonts w:ascii="Times New Roman" w:hAnsi="Times New Roman" w:cs="Times New Roman"/>
        </w:rPr>
        <w:t xml:space="preserve">: SIMO Rank 1, 1 </w:t>
      </w:r>
      <w:proofErr w:type="spellStart"/>
      <w:proofErr w:type="gramStart"/>
      <w:r w:rsidRPr="00D61FD4">
        <w:rPr>
          <w:rFonts w:ascii="Times New Roman" w:hAnsi="Times New Roman" w:cs="Times New Roman"/>
        </w:rPr>
        <w:t>Tx</w:t>
      </w:r>
      <w:proofErr w:type="spellEnd"/>
      <w:proofErr w:type="gramEnd"/>
      <w:r w:rsidRPr="00D61FD4">
        <w:rPr>
          <w:rFonts w:ascii="Times New Roman" w:hAnsi="Times New Roman" w:cs="Times New Roman"/>
        </w:rPr>
        <w:t xml:space="preserve"> – 2 Rx, </w:t>
      </w:r>
      <w:r>
        <w:rPr>
          <w:rFonts w:ascii="Times New Roman" w:hAnsi="Times New Roman" w:cs="Times New Roman"/>
        </w:rPr>
        <w:t>Extended Vehicular B at 9</w:t>
      </w:r>
      <w:r w:rsidRPr="00D61FD4">
        <w:rPr>
          <w:rFonts w:ascii="Times New Roman" w:hAnsi="Times New Roman" w:cs="Times New Roman"/>
        </w:rPr>
        <w:t>00 Hz Doppler spread</w:t>
      </w:r>
      <w:r w:rsidR="00B968E2">
        <w:rPr>
          <w:rFonts w:ascii="Times New Roman" w:hAnsi="Times New Roman" w:cs="Times New Roman"/>
        </w:rPr>
        <w:t>.</w:t>
      </w:r>
    </w:p>
    <w:p w14:paraId="10952153" w14:textId="77777777" w:rsidR="00D822D1" w:rsidRPr="003F7E7B" w:rsidRDefault="00D822D1" w:rsidP="003F7E7B"/>
    <w:p w14:paraId="34DEE60A" w14:textId="3E236F09" w:rsidR="00424972" w:rsidRDefault="00424972" w:rsidP="007231E8">
      <w:pPr>
        <w:pStyle w:val="Caption"/>
        <w:rPr>
          <w:rFonts w:ascii="Times New Roman" w:hAnsi="Times New Roman" w:cs="Times New Roman"/>
        </w:rPr>
      </w:pPr>
      <w:r>
        <w:rPr>
          <w:rFonts w:ascii="Times New Roman" w:hAnsi="Times New Roman" w:cs="Times New Roman"/>
          <w:noProof/>
        </w:rPr>
        <w:drawing>
          <wp:inline distT="0" distB="0" distL="0" distR="0" wp14:anchorId="41545F66" wp14:editId="378753F9">
            <wp:extent cx="4264698" cy="2043686"/>
            <wp:effectExtent l="0" t="0" r="2540" b="0"/>
            <wp:docPr id="5" name="Picture 5" descr="C:\Users\amanolak\Desktop\PentNew\OLLA\pentariLink\wilt_infra\run\test\RAN1\ChanEst\WithoutOCCProblem\EVB5_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manolak\Desktop\PentNew\OLLA\pentariLink\wilt_infra\run\test\RAN1\ChanEst\WithoutOCCProblem\EVB5_L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73015" cy="2047671"/>
                    </a:xfrm>
                    <a:prstGeom prst="rect">
                      <a:avLst/>
                    </a:prstGeom>
                    <a:noFill/>
                    <a:ln>
                      <a:noFill/>
                    </a:ln>
                  </pic:spPr>
                </pic:pic>
              </a:graphicData>
            </a:graphic>
          </wp:inline>
        </w:drawing>
      </w:r>
    </w:p>
    <w:p w14:paraId="15EDBFBB" w14:textId="58F92199" w:rsidR="007231E8" w:rsidRDefault="007231E8" w:rsidP="007231E8">
      <w:pPr>
        <w:pStyle w:val="Caption"/>
        <w:rPr>
          <w:rFonts w:ascii="Times New Roman" w:hAnsi="Times New Roman" w:cs="Times New Roman"/>
        </w:rPr>
      </w:pPr>
      <w:r w:rsidRPr="00D61FD4">
        <w:rPr>
          <w:rFonts w:ascii="Times New Roman" w:hAnsi="Times New Roman" w:cs="Times New Roman"/>
        </w:rPr>
        <w:t xml:space="preserve">Figure </w:t>
      </w:r>
      <w:r w:rsidR="00B968E2">
        <w:rPr>
          <w:rFonts w:ascii="Times New Roman" w:hAnsi="Times New Roman" w:cs="Times New Roman"/>
        </w:rPr>
        <w:t>7</w:t>
      </w:r>
      <w:r>
        <w:rPr>
          <w:rFonts w:ascii="Times New Roman" w:hAnsi="Times New Roman" w:cs="Times New Roman"/>
        </w:rPr>
        <w:t>: M</w:t>
      </w:r>
      <w:r w:rsidRPr="00D61FD4">
        <w:rPr>
          <w:rFonts w:ascii="Times New Roman" w:hAnsi="Times New Roman" w:cs="Times New Roman"/>
        </w:rPr>
        <w:t>IMO Rank</w:t>
      </w:r>
      <w:r>
        <w:rPr>
          <w:rFonts w:ascii="Times New Roman" w:hAnsi="Times New Roman" w:cs="Times New Roman"/>
        </w:rPr>
        <w:t xml:space="preserve"> 2, 2</w:t>
      </w:r>
      <w:r w:rsidRPr="00D61FD4">
        <w:rPr>
          <w:rFonts w:ascii="Times New Roman" w:hAnsi="Times New Roman" w:cs="Times New Roman"/>
        </w:rPr>
        <w:t xml:space="preserve"> </w:t>
      </w:r>
      <w:proofErr w:type="spellStart"/>
      <w:proofErr w:type="gramStart"/>
      <w:r w:rsidRPr="00D61FD4">
        <w:rPr>
          <w:rFonts w:ascii="Times New Roman" w:hAnsi="Times New Roman" w:cs="Times New Roman"/>
        </w:rPr>
        <w:t>Tx</w:t>
      </w:r>
      <w:proofErr w:type="spellEnd"/>
      <w:proofErr w:type="gramEnd"/>
      <w:r w:rsidRPr="00D61FD4">
        <w:rPr>
          <w:rFonts w:ascii="Times New Roman" w:hAnsi="Times New Roman" w:cs="Times New Roman"/>
        </w:rPr>
        <w:t xml:space="preserve"> – 2 Rx, Extended Vehicular B at 5 Hz Doppler spread</w:t>
      </w:r>
      <w:r w:rsidR="00B968E2">
        <w:rPr>
          <w:rFonts w:ascii="Times New Roman" w:hAnsi="Times New Roman" w:cs="Times New Roman"/>
        </w:rPr>
        <w:t>.</w:t>
      </w:r>
    </w:p>
    <w:p w14:paraId="1B1F27F4" w14:textId="77777777" w:rsidR="00820737" w:rsidRPr="003F7E7B" w:rsidRDefault="00820737" w:rsidP="003F7E7B"/>
    <w:p w14:paraId="5CE12540" w14:textId="472BAF27" w:rsidR="007231E8" w:rsidRPr="00D61FD4" w:rsidRDefault="00424972" w:rsidP="00424972">
      <w:pPr>
        <w:jc w:val="center"/>
        <w:rPr>
          <w:rFonts w:ascii="Times New Roman" w:hAnsi="Times New Roman" w:cs="Times New Roman"/>
          <w:color w:val="FF0000"/>
        </w:rPr>
      </w:pPr>
      <w:r>
        <w:rPr>
          <w:rFonts w:ascii="Times New Roman" w:hAnsi="Times New Roman" w:cs="Times New Roman"/>
          <w:noProof/>
          <w:color w:val="FF0000"/>
        </w:rPr>
        <w:lastRenderedPageBreak/>
        <w:drawing>
          <wp:inline distT="0" distB="0" distL="0" distR="0" wp14:anchorId="5A5CDD0D" wp14:editId="3E767058">
            <wp:extent cx="4184525" cy="2005266"/>
            <wp:effectExtent l="0" t="0" r="6985" b="0"/>
            <wp:docPr id="6" name="Picture 6" descr="C:\Users\amanolak\Desktop\PentNew\OLLA\pentariLink\wilt_infra\run\test\RAN1\ChanEst\WithoutOCCProblem\EVB500_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manolak\Desktop\PentNew\OLLA\pentariLink\wilt_infra\run\test\RAN1\ChanEst\WithoutOCCProblem\EVB500_L2.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91555" cy="2008635"/>
                    </a:xfrm>
                    <a:prstGeom prst="rect">
                      <a:avLst/>
                    </a:prstGeom>
                    <a:noFill/>
                    <a:ln>
                      <a:noFill/>
                    </a:ln>
                  </pic:spPr>
                </pic:pic>
              </a:graphicData>
            </a:graphic>
          </wp:inline>
        </w:drawing>
      </w:r>
    </w:p>
    <w:p w14:paraId="7FDBDF38" w14:textId="587BF49D" w:rsidR="00D822D1" w:rsidRPr="003F7E7B" w:rsidRDefault="007231E8">
      <w:pPr>
        <w:pStyle w:val="Caption"/>
      </w:pPr>
      <w:r w:rsidRPr="00D61FD4">
        <w:rPr>
          <w:rFonts w:ascii="Times New Roman" w:hAnsi="Times New Roman" w:cs="Times New Roman"/>
        </w:rPr>
        <w:t xml:space="preserve">Figure </w:t>
      </w:r>
      <w:r w:rsidR="00B968E2">
        <w:rPr>
          <w:rFonts w:ascii="Times New Roman" w:hAnsi="Times New Roman" w:cs="Times New Roman"/>
        </w:rPr>
        <w:t>8</w:t>
      </w:r>
      <w:r>
        <w:rPr>
          <w:rFonts w:ascii="Times New Roman" w:hAnsi="Times New Roman" w:cs="Times New Roman"/>
        </w:rPr>
        <w:t>: MIMO Rank 2, 2</w:t>
      </w:r>
      <w:r w:rsidRPr="00D61FD4">
        <w:rPr>
          <w:rFonts w:ascii="Times New Roman" w:hAnsi="Times New Roman" w:cs="Times New Roman"/>
        </w:rPr>
        <w:t xml:space="preserve"> </w:t>
      </w:r>
      <w:proofErr w:type="spellStart"/>
      <w:proofErr w:type="gramStart"/>
      <w:r w:rsidRPr="00D61FD4">
        <w:rPr>
          <w:rFonts w:ascii="Times New Roman" w:hAnsi="Times New Roman" w:cs="Times New Roman"/>
        </w:rPr>
        <w:t>Tx</w:t>
      </w:r>
      <w:proofErr w:type="spellEnd"/>
      <w:proofErr w:type="gramEnd"/>
      <w:r w:rsidRPr="00D61FD4">
        <w:rPr>
          <w:rFonts w:ascii="Times New Roman" w:hAnsi="Times New Roman" w:cs="Times New Roman"/>
        </w:rPr>
        <w:t xml:space="preserve"> – 2 Rx, Extended Vehi</w:t>
      </w:r>
      <w:r w:rsidR="00424972">
        <w:rPr>
          <w:rFonts w:ascii="Times New Roman" w:hAnsi="Times New Roman" w:cs="Times New Roman"/>
        </w:rPr>
        <w:t>cular B at 500 Hz Doppler spread</w:t>
      </w:r>
      <w:r w:rsidR="00B968E2">
        <w:rPr>
          <w:rFonts w:ascii="Times New Roman" w:hAnsi="Times New Roman" w:cs="Times New Roman"/>
        </w:rPr>
        <w:t>.</w:t>
      </w:r>
    </w:p>
    <w:p w14:paraId="08592F6B" w14:textId="78C8D504" w:rsidR="007231E8" w:rsidRPr="00424972" w:rsidRDefault="00424972" w:rsidP="00424972">
      <w:pPr>
        <w:pStyle w:val="Caption"/>
        <w:rPr>
          <w:rFonts w:ascii="Times New Roman" w:hAnsi="Times New Roman" w:cs="Times New Roman"/>
        </w:rPr>
      </w:pPr>
      <w:r>
        <w:rPr>
          <w:rFonts w:ascii="Times New Roman" w:hAnsi="Times New Roman" w:cs="Times New Roman"/>
          <w:noProof/>
          <w:color w:val="FF0000"/>
        </w:rPr>
        <w:drawing>
          <wp:inline distT="0" distB="0" distL="0" distR="0" wp14:anchorId="465F966E" wp14:editId="6F97AD72">
            <wp:extent cx="4299943" cy="2060575"/>
            <wp:effectExtent l="0" t="0" r="5715" b="0"/>
            <wp:docPr id="7" name="Picture 7" descr="C:\Users\amanolak\Desktop\PentNew\OLLA\pentariLink\wilt_infra\run\test\RAN1\ChanEst\WithoutOCCProblem\EVB900_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manolak\Desktop\PentNew\OLLA\pentariLink\wilt_infra\run\test\RAN1\ChanEst\WithoutOCCProblem\EVB900_L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22689" cy="2071475"/>
                    </a:xfrm>
                    <a:prstGeom prst="rect">
                      <a:avLst/>
                    </a:prstGeom>
                    <a:noFill/>
                    <a:ln>
                      <a:noFill/>
                    </a:ln>
                  </pic:spPr>
                </pic:pic>
              </a:graphicData>
            </a:graphic>
          </wp:inline>
        </w:drawing>
      </w:r>
      <w:r w:rsidR="007231E8">
        <w:rPr>
          <w:rFonts w:ascii="Times New Roman" w:hAnsi="Times New Roman" w:cs="Times New Roman"/>
          <w:color w:val="FF0000"/>
        </w:rPr>
        <w:t xml:space="preserve"> </w:t>
      </w:r>
    </w:p>
    <w:p w14:paraId="4CAF7B2D" w14:textId="5EB7522C" w:rsidR="00D822D1" w:rsidRPr="00CE1412" w:rsidRDefault="007231E8" w:rsidP="003F7E7B">
      <w:pPr>
        <w:pStyle w:val="Caption"/>
        <w:rPr>
          <w:rFonts w:ascii="Times New Roman" w:hAnsi="Times New Roman" w:cs="Times New Roman"/>
        </w:rPr>
      </w:pPr>
      <w:r w:rsidRPr="002E78C6">
        <w:rPr>
          <w:rFonts w:ascii="Times New Roman" w:hAnsi="Times New Roman" w:cs="Times New Roman"/>
        </w:rPr>
        <w:t xml:space="preserve">Figure </w:t>
      </w:r>
      <w:r w:rsidR="00B968E2" w:rsidRPr="002E78C6">
        <w:rPr>
          <w:rFonts w:ascii="Times New Roman" w:hAnsi="Times New Roman" w:cs="Times New Roman"/>
        </w:rPr>
        <w:t>9</w:t>
      </w:r>
      <w:r w:rsidRPr="0077248F">
        <w:rPr>
          <w:rFonts w:ascii="Times New Roman" w:hAnsi="Times New Roman" w:cs="Times New Roman"/>
        </w:rPr>
        <w:t xml:space="preserve">: MIMO Rank 2, 2 </w:t>
      </w:r>
      <w:proofErr w:type="spellStart"/>
      <w:proofErr w:type="gramStart"/>
      <w:r w:rsidRPr="0077248F">
        <w:rPr>
          <w:rFonts w:ascii="Times New Roman" w:hAnsi="Times New Roman" w:cs="Times New Roman"/>
        </w:rPr>
        <w:t>Tx</w:t>
      </w:r>
      <w:proofErr w:type="spellEnd"/>
      <w:proofErr w:type="gramEnd"/>
      <w:r w:rsidRPr="0077248F">
        <w:rPr>
          <w:rFonts w:ascii="Times New Roman" w:hAnsi="Times New Roman" w:cs="Times New Roman"/>
        </w:rPr>
        <w:t xml:space="preserve"> – 2 Rx, Extended Vehicular B at 9</w:t>
      </w:r>
      <w:r w:rsidRPr="003F7E7B">
        <w:rPr>
          <w:rFonts w:ascii="Times New Roman" w:hAnsi="Times New Roman" w:cs="Times New Roman"/>
          <w:b w:val="0"/>
          <w:bCs w:val="0"/>
        </w:rPr>
        <w:t>00 Hz Doppler spread</w:t>
      </w:r>
      <w:r w:rsidR="00B968E2" w:rsidRPr="003F7E7B">
        <w:rPr>
          <w:rFonts w:ascii="Times New Roman" w:hAnsi="Times New Roman" w:cs="Times New Roman"/>
          <w:b w:val="0"/>
          <w:bCs w:val="0"/>
        </w:rPr>
        <w:t>.</w:t>
      </w:r>
    </w:p>
    <w:p w14:paraId="1FA18A70" w14:textId="77777777" w:rsidR="00C37B83" w:rsidRPr="003F7E7B" w:rsidRDefault="00C37B83" w:rsidP="003F7E7B">
      <w:pPr>
        <w:jc w:val="center"/>
      </w:pPr>
    </w:p>
    <w:p w14:paraId="2D2C4C1E" w14:textId="73FE7D7E" w:rsidR="00D822D1" w:rsidRPr="00D822D1" w:rsidRDefault="00D822D1" w:rsidP="003F7E7B">
      <w:pPr>
        <w:jc w:val="center"/>
      </w:pPr>
      <w:r>
        <w:rPr>
          <w:b/>
          <w:bCs/>
          <w:noProof/>
        </w:rPr>
        <w:drawing>
          <wp:inline distT="0" distB="0" distL="0" distR="0" wp14:anchorId="2417CCFD" wp14:editId="04DDD134">
            <wp:extent cx="4155580" cy="1991360"/>
            <wp:effectExtent l="0" t="0" r="0" b="8890"/>
            <wp:docPr id="12" name="Picture 12" descr="C:\Users\amanolak\Desktop\PentNew\OLLA\pentariLink\wilt_infra\run\test\RAN1\ChanEst\WithoutOCCProblem\MBMS5_L1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manolak\Desktop\PentNew\OLLA\pentariLink\wilt_infra\run\test\RAN1\ChanEst\WithoutOCCProblem\MBMS5_L1P.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00151" cy="2012718"/>
                    </a:xfrm>
                    <a:prstGeom prst="rect">
                      <a:avLst/>
                    </a:prstGeom>
                    <a:noFill/>
                    <a:ln>
                      <a:noFill/>
                    </a:ln>
                  </pic:spPr>
                </pic:pic>
              </a:graphicData>
            </a:graphic>
          </wp:inline>
        </w:drawing>
      </w:r>
    </w:p>
    <w:p w14:paraId="169E8FB4" w14:textId="55F2CA76" w:rsidR="004D0635" w:rsidRPr="003F7E7B" w:rsidRDefault="00F82306">
      <w:pPr>
        <w:jc w:val="center"/>
        <w:rPr>
          <w:b/>
        </w:rPr>
      </w:pPr>
      <w:r w:rsidRPr="00C648A4">
        <w:rPr>
          <w:rFonts w:ascii="Times New Roman" w:hAnsi="Times New Roman" w:cs="Times New Roman"/>
          <w:b/>
          <w:bCs/>
        </w:rPr>
        <w:t xml:space="preserve">Figure </w:t>
      </w:r>
      <w:r w:rsidR="00B968E2" w:rsidRPr="00C648A4">
        <w:rPr>
          <w:rFonts w:ascii="Times New Roman" w:hAnsi="Times New Roman" w:cs="Times New Roman"/>
          <w:b/>
          <w:bCs/>
        </w:rPr>
        <w:t>10</w:t>
      </w:r>
      <w:r w:rsidRPr="00C648A4">
        <w:rPr>
          <w:rFonts w:ascii="Times New Roman" w:hAnsi="Times New Roman" w:cs="Times New Roman"/>
          <w:b/>
          <w:bCs/>
        </w:rPr>
        <w:t xml:space="preserve">: SIMO Rank 1, 1 </w:t>
      </w:r>
      <w:proofErr w:type="spellStart"/>
      <w:proofErr w:type="gramStart"/>
      <w:r w:rsidRPr="00C648A4">
        <w:rPr>
          <w:rFonts w:ascii="Times New Roman" w:hAnsi="Times New Roman" w:cs="Times New Roman"/>
          <w:b/>
          <w:bCs/>
        </w:rPr>
        <w:t>Tx</w:t>
      </w:r>
      <w:proofErr w:type="spellEnd"/>
      <w:proofErr w:type="gramEnd"/>
      <w:r w:rsidRPr="00C648A4">
        <w:rPr>
          <w:rFonts w:ascii="Times New Roman" w:hAnsi="Times New Roman" w:cs="Times New Roman"/>
          <w:b/>
          <w:bCs/>
        </w:rPr>
        <w:t xml:space="preserve"> – 2 Rx, MBFSN at 5 Hz Doppler spread</w:t>
      </w:r>
      <w:r w:rsidR="00B968E2" w:rsidRPr="00C648A4">
        <w:rPr>
          <w:rFonts w:ascii="Times New Roman" w:hAnsi="Times New Roman" w:cs="Times New Roman"/>
          <w:b/>
          <w:bCs/>
        </w:rPr>
        <w:t>.</w:t>
      </w:r>
    </w:p>
    <w:p w14:paraId="19B50D7F" w14:textId="77777777" w:rsidR="00D822D1" w:rsidRPr="003F7E7B" w:rsidRDefault="00D822D1">
      <w:pPr>
        <w:pStyle w:val="Caption"/>
      </w:pPr>
    </w:p>
    <w:p w14:paraId="06169A88" w14:textId="3A8554D8" w:rsidR="00F82306" w:rsidRPr="00F82306" w:rsidRDefault="00146BBE" w:rsidP="003F7E7B">
      <w:pPr>
        <w:pStyle w:val="Caption"/>
      </w:pPr>
      <w:r>
        <w:rPr>
          <w:noProof/>
        </w:rPr>
        <w:lastRenderedPageBreak/>
        <w:drawing>
          <wp:inline distT="0" distB="0" distL="0" distR="0" wp14:anchorId="15495C4E" wp14:editId="19F26D47">
            <wp:extent cx="4377499" cy="2105425"/>
            <wp:effectExtent l="0" t="0" r="4445" b="9525"/>
            <wp:docPr id="8" name="Picture 8" descr="C:\Users\amanolak\Desktop\PentNew\OLLA\pentariLink\wilt_infra\run\test\RAN1\ChanEst\WithoutOCCProblem\MBMS500_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manolak\Desktop\PentNew\OLLA\pentariLink\wilt_infra\run\test\RAN1\ChanEst\WithoutOCCProblem\MBMS500_L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393572" cy="2113155"/>
                    </a:xfrm>
                    <a:prstGeom prst="rect">
                      <a:avLst/>
                    </a:prstGeom>
                    <a:noFill/>
                    <a:ln>
                      <a:noFill/>
                    </a:ln>
                  </pic:spPr>
                </pic:pic>
              </a:graphicData>
            </a:graphic>
          </wp:inline>
        </w:drawing>
      </w:r>
    </w:p>
    <w:p w14:paraId="18E271E6" w14:textId="7E6683F2" w:rsidR="00C63DCD" w:rsidRPr="00C63DCD" w:rsidRDefault="00F82306" w:rsidP="00C63DCD">
      <w:pPr>
        <w:pStyle w:val="Caption"/>
        <w:rPr>
          <w:rFonts w:ascii="Times New Roman" w:hAnsi="Times New Roman" w:cs="Times New Roman"/>
        </w:rPr>
      </w:pPr>
      <w:r w:rsidRPr="00D61FD4">
        <w:rPr>
          <w:rFonts w:ascii="Times New Roman" w:hAnsi="Times New Roman" w:cs="Times New Roman"/>
        </w:rPr>
        <w:t xml:space="preserve">Figure </w:t>
      </w:r>
      <w:r w:rsidR="00B968E2">
        <w:rPr>
          <w:rFonts w:ascii="Times New Roman" w:hAnsi="Times New Roman" w:cs="Times New Roman"/>
        </w:rPr>
        <w:t>11</w:t>
      </w:r>
      <w:r w:rsidRPr="00D61FD4">
        <w:rPr>
          <w:rFonts w:ascii="Times New Roman" w:hAnsi="Times New Roman" w:cs="Times New Roman"/>
        </w:rPr>
        <w:t xml:space="preserve">: SIMO Rank 1, 1 </w:t>
      </w:r>
      <w:proofErr w:type="spellStart"/>
      <w:proofErr w:type="gramStart"/>
      <w:r w:rsidRPr="00D61FD4">
        <w:rPr>
          <w:rFonts w:ascii="Times New Roman" w:hAnsi="Times New Roman" w:cs="Times New Roman"/>
        </w:rPr>
        <w:t>Tx</w:t>
      </w:r>
      <w:proofErr w:type="spellEnd"/>
      <w:proofErr w:type="gramEnd"/>
      <w:r w:rsidRPr="00D61FD4">
        <w:rPr>
          <w:rFonts w:ascii="Times New Roman" w:hAnsi="Times New Roman" w:cs="Times New Roman"/>
        </w:rPr>
        <w:t xml:space="preserve"> – 2 Rx, MBFSN at 500 Hz Doppler spread</w:t>
      </w:r>
      <w:r w:rsidR="00B968E2">
        <w:rPr>
          <w:rFonts w:ascii="Times New Roman" w:hAnsi="Times New Roman" w:cs="Times New Roman"/>
        </w:rPr>
        <w:t>.</w:t>
      </w:r>
    </w:p>
    <w:p w14:paraId="552E0D16" w14:textId="2D00D8ED" w:rsidR="00A017E2" w:rsidRPr="00F82306" w:rsidRDefault="00146BBE" w:rsidP="00146BBE">
      <w:pPr>
        <w:jc w:val="center"/>
        <w:rPr>
          <w:rFonts w:ascii="Times New Roman" w:hAnsi="Times New Roman" w:cs="Times New Roman"/>
          <w:color w:val="FF0000"/>
        </w:rPr>
      </w:pPr>
      <w:r>
        <w:rPr>
          <w:rFonts w:ascii="Times New Roman" w:hAnsi="Times New Roman" w:cs="Times New Roman"/>
          <w:color w:val="FF0000"/>
        </w:rPr>
        <w:tab/>
      </w:r>
      <w:r>
        <w:rPr>
          <w:rFonts w:ascii="Times New Roman" w:hAnsi="Times New Roman" w:cs="Times New Roman"/>
          <w:color w:val="FF0000"/>
        </w:rPr>
        <w:tab/>
      </w:r>
      <w:r>
        <w:rPr>
          <w:rFonts w:ascii="Times New Roman" w:hAnsi="Times New Roman" w:cs="Times New Roman"/>
          <w:color w:val="FF0000"/>
        </w:rPr>
        <w:tab/>
      </w:r>
      <w:r>
        <w:rPr>
          <w:rFonts w:ascii="Times New Roman" w:hAnsi="Times New Roman" w:cs="Times New Roman"/>
          <w:color w:val="FF0000"/>
        </w:rPr>
        <w:tab/>
      </w:r>
      <w:r>
        <w:rPr>
          <w:rFonts w:ascii="Times New Roman" w:hAnsi="Times New Roman" w:cs="Times New Roman"/>
          <w:color w:val="FF0000"/>
        </w:rPr>
        <w:tab/>
      </w:r>
      <w:r>
        <w:rPr>
          <w:rFonts w:ascii="Times New Roman" w:hAnsi="Times New Roman" w:cs="Times New Roman"/>
          <w:color w:val="FF0000"/>
        </w:rPr>
        <w:tab/>
      </w:r>
      <w:r>
        <w:rPr>
          <w:rFonts w:ascii="Times New Roman" w:hAnsi="Times New Roman" w:cs="Times New Roman"/>
          <w:color w:val="FF0000"/>
        </w:rPr>
        <w:tab/>
      </w:r>
      <w:r>
        <w:rPr>
          <w:rFonts w:ascii="Times New Roman" w:hAnsi="Times New Roman" w:cs="Times New Roman"/>
          <w:noProof/>
          <w:color w:val="FF0000"/>
        </w:rPr>
        <w:drawing>
          <wp:inline distT="0" distB="0" distL="0" distR="0" wp14:anchorId="3D6186B1" wp14:editId="0F049A30">
            <wp:extent cx="4176632" cy="2008815"/>
            <wp:effectExtent l="0" t="0" r="0" b="0"/>
            <wp:docPr id="9" name="Picture 9" descr="C:\Users\amanolak\Desktop\PentNew\OLLA\pentariLink\wilt_infra\run\test\RAN1\ChanEst\WithoutOCCProblem\MBMS900_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manolak\Desktop\PentNew\OLLA\pentariLink\wilt_infra\run\test\RAN1\ChanEst\WithoutOCCProblem\MBMS900_L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90891" cy="2015673"/>
                    </a:xfrm>
                    <a:prstGeom prst="rect">
                      <a:avLst/>
                    </a:prstGeom>
                    <a:noFill/>
                    <a:ln>
                      <a:noFill/>
                    </a:ln>
                  </pic:spPr>
                </pic:pic>
              </a:graphicData>
            </a:graphic>
          </wp:inline>
        </w:drawing>
      </w:r>
    </w:p>
    <w:p w14:paraId="62B8F768" w14:textId="050C71F9" w:rsidR="00A017E2" w:rsidRPr="00C63DCD" w:rsidRDefault="00A017E2" w:rsidP="00A017E2">
      <w:pPr>
        <w:pStyle w:val="Caption"/>
        <w:rPr>
          <w:rFonts w:ascii="Times New Roman" w:hAnsi="Times New Roman" w:cs="Times New Roman"/>
        </w:rPr>
      </w:pPr>
      <w:r w:rsidRPr="00D61FD4">
        <w:rPr>
          <w:rFonts w:ascii="Times New Roman" w:hAnsi="Times New Roman" w:cs="Times New Roman"/>
        </w:rPr>
        <w:t xml:space="preserve">Figure </w:t>
      </w:r>
      <w:r w:rsidR="00B968E2">
        <w:rPr>
          <w:rFonts w:ascii="Times New Roman" w:hAnsi="Times New Roman" w:cs="Times New Roman"/>
        </w:rPr>
        <w:t>12</w:t>
      </w:r>
      <w:r w:rsidRPr="00D61FD4">
        <w:rPr>
          <w:rFonts w:ascii="Times New Roman" w:hAnsi="Times New Roman" w:cs="Times New Roman"/>
        </w:rPr>
        <w:t xml:space="preserve">: SIMO Rank 1, 1 </w:t>
      </w:r>
      <w:proofErr w:type="spellStart"/>
      <w:proofErr w:type="gramStart"/>
      <w:r w:rsidRPr="00D61FD4">
        <w:rPr>
          <w:rFonts w:ascii="Times New Roman" w:hAnsi="Times New Roman" w:cs="Times New Roman"/>
        </w:rPr>
        <w:t>Tx</w:t>
      </w:r>
      <w:proofErr w:type="spellEnd"/>
      <w:proofErr w:type="gramEnd"/>
      <w:r w:rsidRPr="00D61FD4">
        <w:rPr>
          <w:rFonts w:ascii="Times New Roman" w:hAnsi="Times New Roman" w:cs="Times New Roman"/>
        </w:rPr>
        <w:t xml:space="preserve"> – 2 Rx, MBFSN</w:t>
      </w:r>
      <w:r>
        <w:rPr>
          <w:rFonts w:ascii="Times New Roman" w:hAnsi="Times New Roman" w:cs="Times New Roman"/>
        </w:rPr>
        <w:t xml:space="preserve"> at 9</w:t>
      </w:r>
      <w:r w:rsidRPr="00D61FD4">
        <w:rPr>
          <w:rFonts w:ascii="Times New Roman" w:hAnsi="Times New Roman" w:cs="Times New Roman"/>
        </w:rPr>
        <w:t>00 Hz Doppler spread</w:t>
      </w:r>
      <w:r w:rsidR="00B968E2">
        <w:rPr>
          <w:rFonts w:ascii="Times New Roman" w:hAnsi="Times New Roman" w:cs="Times New Roman"/>
        </w:rPr>
        <w:t>.</w:t>
      </w:r>
    </w:p>
    <w:p w14:paraId="4ED2855B" w14:textId="77777777" w:rsidR="004442A6" w:rsidRPr="00D61FD4" w:rsidRDefault="004442A6">
      <w:pPr>
        <w:spacing w:after="0" w:line="240" w:lineRule="auto"/>
        <w:rPr>
          <w:rFonts w:ascii="Times New Roman" w:eastAsia="Times New Roman" w:hAnsi="Times New Roman" w:cs="Times New Roman"/>
          <w:sz w:val="36"/>
          <w:szCs w:val="36"/>
        </w:rPr>
      </w:pPr>
    </w:p>
    <w:p w14:paraId="6880CB50" w14:textId="692BE308" w:rsidR="00167C78" w:rsidRPr="00D61FD4" w:rsidRDefault="00167C78" w:rsidP="003F7E7B">
      <w:pPr>
        <w:pStyle w:val="Heading1"/>
        <w:numPr>
          <w:ilvl w:val="0"/>
          <w:numId w:val="0"/>
        </w:numPr>
        <w:rPr>
          <w:rFonts w:ascii="Times New Roman" w:hAnsi="Times New Roman" w:cs="Times New Roman"/>
          <w:lang w:val="en-US"/>
        </w:rPr>
      </w:pPr>
      <w:r w:rsidRPr="00D61FD4">
        <w:rPr>
          <w:rFonts w:ascii="Times New Roman" w:hAnsi="Times New Roman" w:cs="Times New Roman"/>
          <w:lang w:val="en-US"/>
        </w:rPr>
        <w:t xml:space="preserve">Appendix </w:t>
      </w:r>
      <w:r w:rsidR="00FB124C">
        <w:rPr>
          <w:rFonts w:ascii="Times New Roman" w:hAnsi="Times New Roman" w:cs="Times New Roman"/>
          <w:lang w:val="en-US"/>
        </w:rPr>
        <w:t>C</w:t>
      </w:r>
    </w:p>
    <w:p w14:paraId="4F5E7641" w14:textId="67753270" w:rsidR="004442A6" w:rsidRPr="00D61FD4" w:rsidRDefault="00303CBA" w:rsidP="00303CBA">
      <w:pPr>
        <w:jc w:val="both"/>
        <w:rPr>
          <w:rFonts w:ascii="Times New Roman" w:hAnsi="Times New Roman" w:cs="Times New Roman"/>
        </w:rPr>
      </w:pPr>
      <w:r w:rsidRPr="00D61FD4">
        <w:rPr>
          <w:rFonts w:ascii="Times New Roman" w:hAnsi="Times New Roman" w:cs="Times New Roman"/>
        </w:rPr>
        <w:t>T</w:t>
      </w:r>
      <w:r w:rsidR="004442A6" w:rsidRPr="00D61FD4">
        <w:rPr>
          <w:rFonts w:ascii="Times New Roman" w:hAnsi="Times New Roman" w:cs="Times New Roman"/>
        </w:rPr>
        <w:t>he pilot patterns used for both the LTE ECP and the scaled numerology with 8.75 KHz SCS</w:t>
      </w:r>
      <w:r w:rsidR="008A6899">
        <w:rPr>
          <w:rFonts w:ascii="Times New Roman" w:hAnsi="Times New Roman" w:cs="Times New Roman"/>
        </w:rPr>
        <w:t xml:space="preserve"> are shown in Figure</w:t>
      </w:r>
      <w:r w:rsidR="002140DC">
        <w:rPr>
          <w:rFonts w:ascii="Times New Roman" w:hAnsi="Times New Roman" w:cs="Times New Roman"/>
        </w:rPr>
        <w:t>s</w:t>
      </w:r>
      <w:r w:rsidR="008A6899">
        <w:rPr>
          <w:rFonts w:ascii="Times New Roman" w:hAnsi="Times New Roman" w:cs="Times New Roman"/>
        </w:rPr>
        <w:t xml:space="preserve"> 1</w:t>
      </w:r>
      <w:r w:rsidR="002140DC">
        <w:rPr>
          <w:rFonts w:ascii="Times New Roman" w:hAnsi="Times New Roman" w:cs="Times New Roman"/>
        </w:rPr>
        <w:t>3</w:t>
      </w:r>
      <w:r w:rsidR="008A6899">
        <w:rPr>
          <w:rFonts w:ascii="Times New Roman" w:hAnsi="Times New Roman" w:cs="Times New Roman"/>
        </w:rPr>
        <w:t xml:space="preserve"> and 1</w:t>
      </w:r>
      <w:r w:rsidR="002140DC">
        <w:rPr>
          <w:rFonts w:ascii="Times New Roman" w:hAnsi="Times New Roman" w:cs="Times New Roman"/>
        </w:rPr>
        <w:t>4</w:t>
      </w:r>
      <w:r w:rsidR="00DD0937">
        <w:rPr>
          <w:rFonts w:ascii="Times New Roman" w:hAnsi="Times New Roman" w:cs="Times New Roman"/>
        </w:rPr>
        <w:t>.</w:t>
      </w:r>
      <w:r w:rsidRPr="00D61FD4">
        <w:rPr>
          <w:rFonts w:ascii="Times New Roman" w:hAnsi="Times New Roman" w:cs="Times New Roman"/>
        </w:rPr>
        <w:t xml:space="preserve"> </w:t>
      </w:r>
      <w:r w:rsidR="00562AA9">
        <w:rPr>
          <w:rFonts w:ascii="Times New Roman" w:hAnsi="Times New Roman" w:cs="Times New Roman"/>
        </w:rPr>
        <w:t xml:space="preserve">As it was already pointed out, pilot pattern and overhead optimization is beyond the scope of this paper, and therefore </w:t>
      </w:r>
      <w:r w:rsidR="00906E10">
        <w:rPr>
          <w:rFonts w:ascii="Times New Roman" w:hAnsi="Times New Roman" w:cs="Times New Roman"/>
        </w:rPr>
        <w:t>a set of</w:t>
      </w:r>
      <w:r w:rsidR="00562AA9">
        <w:rPr>
          <w:rFonts w:ascii="Times New Roman" w:hAnsi="Times New Roman" w:cs="Times New Roman"/>
        </w:rPr>
        <w:t xml:space="preserve"> reasonable pilot patterns designs are used </w:t>
      </w:r>
      <w:r w:rsidR="00906E10">
        <w:rPr>
          <w:rFonts w:ascii="Times New Roman" w:hAnsi="Times New Roman" w:cs="Times New Roman"/>
        </w:rPr>
        <w:t>based on</w:t>
      </w:r>
      <w:r w:rsidR="00562AA9">
        <w:rPr>
          <w:rFonts w:ascii="Times New Roman" w:hAnsi="Times New Roman" w:cs="Times New Roman"/>
        </w:rPr>
        <w:t xml:space="preserve"> the UE-reference signal pilot design that </w:t>
      </w:r>
      <w:r w:rsidR="00B506C6">
        <w:rPr>
          <w:rFonts w:ascii="Times New Roman" w:hAnsi="Times New Roman" w:cs="Times New Roman"/>
        </w:rPr>
        <w:t xml:space="preserve">is </w:t>
      </w:r>
      <w:r w:rsidR="00562AA9">
        <w:rPr>
          <w:rFonts w:ascii="Times New Roman" w:hAnsi="Times New Roman" w:cs="Times New Roman"/>
        </w:rPr>
        <w:t xml:space="preserve">chosen </w:t>
      </w:r>
      <w:r w:rsidR="00B142E2">
        <w:rPr>
          <w:rFonts w:ascii="Times New Roman" w:hAnsi="Times New Roman" w:cs="Times New Roman"/>
        </w:rPr>
        <w:t xml:space="preserve">on </w:t>
      </w:r>
      <w:r w:rsidR="000A5FB6">
        <w:rPr>
          <w:rFonts w:ascii="Times New Roman" w:hAnsi="Times New Roman" w:cs="Times New Roman"/>
        </w:rPr>
        <w:t xml:space="preserve">the </w:t>
      </w:r>
      <w:r w:rsidR="00562AA9">
        <w:rPr>
          <w:rFonts w:ascii="Times New Roman" w:hAnsi="Times New Roman" w:cs="Times New Roman"/>
        </w:rPr>
        <w:t>LTE</w:t>
      </w:r>
      <w:r w:rsidR="000A5FB6">
        <w:rPr>
          <w:rFonts w:ascii="Times New Roman" w:hAnsi="Times New Roman" w:cs="Times New Roman"/>
        </w:rPr>
        <w:t xml:space="preserve"> specification</w:t>
      </w:r>
      <w:r w:rsidR="00906E10">
        <w:rPr>
          <w:rFonts w:ascii="Times New Roman" w:hAnsi="Times New Roman" w:cs="Times New Roman"/>
        </w:rPr>
        <w:t xml:space="preserve"> (e.g., for LTE ECP a pilot tone every three tones</w:t>
      </w:r>
      <w:r w:rsidR="00644402">
        <w:rPr>
          <w:rFonts w:ascii="Times New Roman" w:hAnsi="Times New Roman" w:cs="Times New Roman"/>
        </w:rPr>
        <w:t xml:space="preserve"> (45 KHz)</w:t>
      </w:r>
      <w:r w:rsidR="00906E10">
        <w:rPr>
          <w:rFonts w:ascii="Times New Roman" w:hAnsi="Times New Roman" w:cs="Times New Roman"/>
        </w:rPr>
        <w:t xml:space="preserve"> with staggering in the frequency domain, and a </w:t>
      </w:r>
      <w:r w:rsidR="00B8714E">
        <w:rPr>
          <w:rFonts w:ascii="Times New Roman" w:hAnsi="Times New Roman" w:cs="Times New Roman"/>
        </w:rPr>
        <w:t xml:space="preserve">different </w:t>
      </w:r>
      <w:r w:rsidR="00906E10">
        <w:rPr>
          <w:rFonts w:ascii="Times New Roman" w:hAnsi="Times New Roman" w:cs="Times New Roman"/>
        </w:rPr>
        <w:t>pattern with pilot every other tone for the MBFSN channel)</w:t>
      </w:r>
      <w:r w:rsidR="00562AA9">
        <w:rPr>
          <w:rFonts w:ascii="Times New Roman" w:hAnsi="Times New Roman" w:cs="Times New Roman"/>
        </w:rPr>
        <w:t>.</w:t>
      </w:r>
      <w:r w:rsidR="00644402">
        <w:rPr>
          <w:rFonts w:ascii="Times New Roman" w:hAnsi="Times New Roman" w:cs="Times New Roman"/>
        </w:rPr>
        <w:t xml:space="preserve">  </w:t>
      </w:r>
    </w:p>
    <w:p w14:paraId="6A64830C" w14:textId="17FA3CA8" w:rsidR="00303CBA" w:rsidRPr="00D61FD4" w:rsidRDefault="002140DC" w:rsidP="00303CBA">
      <w:pPr>
        <w:jc w:val="center"/>
        <w:rPr>
          <w:rFonts w:ascii="Times New Roman" w:hAnsi="Times New Roman" w:cs="Times New Roman"/>
        </w:rPr>
      </w:pPr>
      <w:r w:rsidRPr="00D61FD4">
        <w:rPr>
          <w:rFonts w:ascii="Times New Roman" w:hAnsi="Times New Roman" w:cs="Times New Roman"/>
        </w:rPr>
        <w:object w:dxaOrig="9460" w:dyaOrig="10267" w14:anchorId="6A5A4D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5pt;height:236.75pt" o:ole="">
            <v:imagedata r:id="rId25" o:title=""/>
          </v:shape>
          <o:OLEObject Type="Embed" ProgID="Visio.Drawing.11" ShapeID="_x0000_i1025" DrawAspect="Content" ObjectID="_1524683429" r:id="rId26"/>
        </w:object>
      </w:r>
    </w:p>
    <w:p w14:paraId="65E72AB8" w14:textId="6C54AC64" w:rsidR="004442A6" w:rsidRPr="00D61FD4" w:rsidRDefault="004442A6" w:rsidP="00303CBA">
      <w:pPr>
        <w:jc w:val="center"/>
        <w:rPr>
          <w:rFonts w:ascii="Times New Roman" w:hAnsi="Times New Roman" w:cs="Times New Roman"/>
          <w:b/>
        </w:rPr>
      </w:pPr>
      <w:r w:rsidRPr="00D61FD4">
        <w:rPr>
          <w:rFonts w:ascii="Times New Roman" w:hAnsi="Times New Roman" w:cs="Times New Roman"/>
          <w:b/>
        </w:rPr>
        <w:t xml:space="preserve">Figure </w:t>
      </w:r>
      <w:r w:rsidR="00B968E2">
        <w:rPr>
          <w:rFonts w:ascii="Times New Roman" w:hAnsi="Times New Roman" w:cs="Times New Roman"/>
          <w:b/>
        </w:rPr>
        <w:t>13</w:t>
      </w:r>
      <w:r w:rsidRPr="00D61FD4">
        <w:rPr>
          <w:rFonts w:ascii="Times New Roman" w:hAnsi="Times New Roman" w:cs="Times New Roman"/>
          <w:b/>
        </w:rPr>
        <w:t xml:space="preserve">:  Pilot patterns used in this </w:t>
      </w:r>
      <w:r w:rsidR="00303CBA" w:rsidRPr="00D61FD4">
        <w:rPr>
          <w:rFonts w:ascii="Times New Roman" w:hAnsi="Times New Roman" w:cs="Times New Roman"/>
          <w:b/>
        </w:rPr>
        <w:t>study for LTE ECP numerology</w:t>
      </w:r>
      <w:r w:rsidR="008133DB">
        <w:rPr>
          <w:rFonts w:ascii="Times New Roman" w:hAnsi="Times New Roman" w:cs="Times New Roman"/>
          <w:b/>
        </w:rPr>
        <w:t>. The pattern in the left (right) was used for</w:t>
      </w:r>
      <w:r w:rsidR="00C05C1A">
        <w:rPr>
          <w:rFonts w:ascii="Times New Roman" w:hAnsi="Times New Roman" w:cs="Times New Roman"/>
          <w:b/>
        </w:rPr>
        <w:t xml:space="preserve"> the</w:t>
      </w:r>
      <w:r w:rsidR="008133DB">
        <w:rPr>
          <w:rFonts w:ascii="Times New Roman" w:hAnsi="Times New Roman" w:cs="Times New Roman"/>
          <w:b/>
        </w:rPr>
        <w:t xml:space="preserve"> Vehicular channel B (</w:t>
      </w:r>
      <w:r w:rsidR="00C05C1A">
        <w:rPr>
          <w:rFonts w:ascii="Times New Roman" w:hAnsi="Times New Roman" w:cs="Times New Roman"/>
          <w:b/>
        </w:rPr>
        <w:t xml:space="preserve">the </w:t>
      </w:r>
      <w:r w:rsidR="008133DB">
        <w:rPr>
          <w:rFonts w:ascii="Times New Roman" w:hAnsi="Times New Roman" w:cs="Times New Roman"/>
          <w:b/>
        </w:rPr>
        <w:t>MBFSN channel)</w:t>
      </w:r>
      <w:r w:rsidR="003613EF">
        <w:rPr>
          <w:rFonts w:ascii="Times New Roman" w:hAnsi="Times New Roman" w:cs="Times New Roman"/>
          <w:b/>
        </w:rPr>
        <w:t>.</w:t>
      </w:r>
      <w:r w:rsidR="009B4ECA">
        <w:rPr>
          <w:rFonts w:ascii="Times New Roman" w:hAnsi="Times New Roman" w:cs="Times New Roman"/>
          <w:b/>
        </w:rPr>
        <w:t xml:space="preserve"> The pattern in the top (bottom) was used in low (high) Doppler spreads.</w:t>
      </w:r>
    </w:p>
    <w:p w14:paraId="7BED1AE8" w14:textId="5873D516" w:rsidR="004442A6" w:rsidRPr="00D61FD4" w:rsidRDefault="002140DC" w:rsidP="00303CBA">
      <w:pPr>
        <w:pStyle w:val="Caption"/>
        <w:rPr>
          <w:rFonts w:ascii="Times New Roman" w:hAnsi="Times New Roman" w:cs="Times New Roman"/>
        </w:rPr>
      </w:pPr>
      <w:r w:rsidRPr="00D61FD4">
        <w:rPr>
          <w:rFonts w:ascii="Times New Roman" w:hAnsi="Times New Roman" w:cs="Times New Roman"/>
        </w:rPr>
        <w:object w:dxaOrig="8477" w:dyaOrig="10267" w14:anchorId="75AE1E4A">
          <v:shape id="_x0000_i1026" type="#_x0000_t75" style="width:223.5pt;height:267.25pt" o:ole="">
            <v:imagedata r:id="rId27" o:title=""/>
          </v:shape>
          <o:OLEObject Type="Embed" ProgID="Visio.Drawing.11" ShapeID="_x0000_i1026" DrawAspect="Content" ObjectID="_1524683430" r:id="rId28"/>
        </w:object>
      </w:r>
    </w:p>
    <w:p w14:paraId="5BF618E2" w14:textId="076663EE" w:rsidR="00303CBA" w:rsidRPr="00D61FD4" w:rsidRDefault="00303CBA" w:rsidP="00303CBA">
      <w:pPr>
        <w:pStyle w:val="Caption"/>
        <w:rPr>
          <w:rFonts w:ascii="Times New Roman" w:hAnsi="Times New Roman" w:cs="Times New Roman"/>
        </w:rPr>
      </w:pPr>
      <w:r w:rsidRPr="00D61FD4">
        <w:rPr>
          <w:rFonts w:ascii="Times New Roman" w:hAnsi="Times New Roman" w:cs="Times New Roman"/>
        </w:rPr>
        <w:t xml:space="preserve">Figure </w:t>
      </w:r>
      <w:r w:rsidR="00B968E2">
        <w:rPr>
          <w:rFonts w:ascii="Times New Roman" w:hAnsi="Times New Roman" w:cs="Times New Roman"/>
        </w:rPr>
        <w:t>14</w:t>
      </w:r>
      <w:r w:rsidRPr="00D61FD4">
        <w:rPr>
          <w:rFonts w:ascii="Times New Roman" w:hAnsi="Times New Roman" w:cs="Times New Roman"/>
        </w:rPr>
        <w:t xml:space="preserve">:  Pilot patterns used in this study for the 8.75 KHz </w:t>
      </w:r>
      <w:r w:rsidRPr="003613EF">
        <w:rPr>
          <w:rFonts w:ascii="Times New Roman" w:hAnsi="Times New Roman" w:cs="Times New Roman"/>
        </w:rPr>
        <w:t>numerology</w:t>
      </w:r>
      <w:r w:rsidR="003613EF">
        <w:rPr>
          <w:rFonts w:ascii="Times New Roman" w:hAnsi="Times New Roman" w:cs="Times New Roman"/>
        </w:rPr>
        <w:t xml:space="preserve">. </w:t>
      </w:r>
      <w:r w:rsidR="003613EF" w:rsidRPr="003613EF">
        <w:rPr>
          <w:rFonts w:ascii="Times New Roman" w:hAnsi="Times New Roman" w:cs="Times New Roman"/>
        </w:rPr>
        <w:t xml:space="preserve">The pattern in the left (right) was used for </w:t>
      </w:r>
      <w:r w:rsidR="00C05C1A">
        <w:rPr>
          <w:rFonts w:ascii="Times New Roman" w:hAnsi="Times New Roman" w:cs="Times New Roman"/>
        </w:rPr>
        <w:t xml:space="preserve">the </w:t>
      </w:r>
      <w:r w:rsidR="003613EF" w:rsidRPr="003613EF">
        <w:rPr>
          <w:rFonts w:ascii="Times New Roman" w:hAnsi="Times New Roman" w:cs="Times New Roman"/>
        </w:rPr>
        <w:t>Vehicular channel B (</w:t>
      </w:r>
      <w:r w:rsidR="00C05C1A">
        <w:rPr>
          <w:rFonts w:ascii="Times New Roman" w:hAnsi="Times New Roman" w:cs="Times New Roman"/>
        </w:rPr>
        <w:t xml:space="preserve">the </w:t>
      </w:r>
      <w:r w:rsidR="003613EF" w:rsidRPr="003613EF">
        <w:rPr>
          <w:rFonts w:ascii="Times New Roman" w:hAnsi="Times New Roman" w:cs="Times New Roman"/>
        </w:rPr>
        <w:t>MBFSN channel).</w:t>
      </w:r>
      <w:r w:rsidR="009B4ECA">
        <w:rPr>
          <w:rFonts w:ascii="Times New Roman" w:hAnsi="Times New Roman" w:cs="Times New Roman"/>
        </w:rPr>
        <w:t xml:space="preserve"> </w:t>
      </w:r>
      <w:r w:rsidR="009B4ECA" w:rsidRPr="003F7E7B">
        <w:rPr>
          <w:rFonts w:ascii="Times New Roman" w:hAnsi="Times New Roman" w:cs="Times New Roman"/>
        </w:rPr>
        <w:t>The pattern in the top (bottom) was used in low (high) Doppler spreads.</w:t>
      </w:r>
    </w:p>
    <w:sectPr w:rsidR="00303CBA" w:rsidRPr="00D61FD4">
      <w:footerReference w:type="default" r:id="rId2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187DE35" w14:textId="77777777" w:rsidR="00114937" w:rsidRDefault="00114937">
      <w:r>
        <w:separator/>
      </w:r>
    </w:p>
  </w:endnote>
  <w:endnote w:type="continuationSeparator" w:id="0">
    <w:p w14:paraId="6C7E9573" w14:textId="77777777" w:rsidR="00114937" w:rsidRDefault="00114937">
      <w:r>
        <w:continuationSeparator/>
      </w:r>
    </w:p>
  </w:endnote>
  <w:endnote w:type="continuationNotice" w:id="1">
    <w:p w14:paraId="3CBEE41C" w14:textId="77777777" w:rsidR="00114937" w:rsidRDefault="0011493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Ericsson Capital TT">
    <w:charset w:val="00"/>
    <w:family w:val="auto"/>
    <w:pitch w:val="variable"/>
    <w:sig w:usb0="800002A7" w:usb1="4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noProof w:val="0"/>
      </w:rPr>
      <w:id w:val="1943252514"/>
      <w:docPartObj>
        <w:docPartGallery w:val="Page Numbers (Bottom of Page)"/>
        <w:docPartUnique/>
      </w:docPartObj>
    </w:sdtPr>
    <w:sdtEndPr>
      <w:rPr>
        <w:noProof/>
      </w:rPr>
    </w:sdtEndPr>
    <w:sdtContent>
      <w:p w14:paraId="0E2BF03F" w14:textId="5D91B56B" w:rsidR="003613EF" w:rsidRDefault="003613EF">
        <w:pPr>
          <w:pStyle w:val="Footer"/>
        </w:pPr>
        <w:r>
          <w:rPr>
            <w:noProof w:val="0"/>
          </w:rPr>
          <w:fldChar w:fldCharType="begin"/>
        </w:r>
        <w:r>
          <w:instrText xml:space="preserve"> PAGE   \* MERGEFORMAT </w:instrText>
        </w:r>
        <w:r>
          <w:rPr>
            <w:noProof w:val="0"/>
          </w:rPr>
          <w:fldChar w:fldCharType="separate"/>
        </w:r>
        <w:r w:rsidR="0047401A">
          <w:t>9</w:t>
        </w:r>
        <w:r>
          <w:fldChar w:fldCharType="end"/>
        </w:r>
      </w:p>
    </w:sdtContent>
  </w:sdt>
  <w:p w14:paraId="20F38E1E" w14:textId="77777777" w:rsidR="003613EF" w:rsidRDefault="003613E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2825AF1" w14:textId="77777777" w:rsidR="00114937" w:rsidRDefault="00114937">
      <w:r>
        <w:separator/>
      </w:r>
    </w:p>
  </w:footnote>
  <w:footnote w:type="continuationSeparator" w:id="0">
    <w:p w14:paraId="2455A3D5" w14:textId="77777777" w:rsidR="00114937" w:rsidRDefault="00114937">
      <w:r>
        <w:continuationSeparator/>
      </w:r>
    </w:p>
  </w:footnote>
  <w:footnote w:type="continuationNotice" w:id="1">
    <w:p w14:paraId="7825DBD2" w14:textId="77777777" w:rsidR="00114937" w:rsidRDefault="00114937">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816F3C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63267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780B4DE"/>
    <w:lvl w:ilvl="0">
      <w:start w:val="1"/>
      <w:numFmt w:val="decimal"/>
      <w:lvlText w:val="%1."/>
      <w:lvlJc w:val="left"/>
      <w:pPr>
        <w:tabs>
          <w:tab w:val="num" w:pos="926"/>
        </w:tabs>
        <w:ind w:left="926" w:hanging="360"/>
      </w:pPr>
    </w:lvl>
  </w:abstractNum>
  <w:abstractNum w:abstractNumId="3" w15:restartNumberingAfterBreak="0">
    <w:nsid w:val="02552047"/>
    <w:multiLevelType w:val="multilevel"/>
    <w:tmpl w:val="3A9AA5E4"/>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3698"/>
        </w:tabs>
        <w:ind w:left="3698"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AD7196D"/>
    <w:multiLevelType w:val="hybridMultilevel"/>
    <w:tmpl w:val="5F1C2D5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0E557A59"/>
    <w:multiLevelType w:val="hybridMultilevel"/>
    <w:tmpl w:val="FE7A2C6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12D82AC1"/>
    <w:multiLevelType w:val="hybridMultilevel"/>
    <w:tmpl w:val="BAF02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553783"/>
    <w:multiLevelType w:val="hybridMultilevel"/>
    <w:tmpl w:val="AE6A9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972045"/>
    <w:multiLevelType w:val="hybridMultilevel"/>
    <w:tmpl w:val="784EA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785678"/>
    <w:multiLevelType w:val="hybridMultilevel"/>
    <w:tmpl w:val="3642E39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F250011"/>
    <w:multiLevelType w:val="hybridMultilevel"/>
    <w:tmpl w:val="6390F9DE"/>
    <w:lvl w:ilvl="0" w:tplc="FFFFFFFF">
      <w:start w:val="1"/>
      <w:numFmt w:val="decimal"/>
      <w:lvlText w:val="[%1]"/>
      <w:lvlJc w:val="left"/>
      <w:pPr>
        <w:tabs>
          <w:tab w:val="num" w:pos="420"/>
        </w:tabs>
        <w:ind w:left="420" w:hanging="420"/>
      </w:pPr>
      <w:rPr>
        <w:rFonts w:hint="eastAsia"/>
      </w:rPr>
    </w:lvl>
    <w:lvl w:ilvl="1" w:tplc="FFFFFFFF" w:tentative="1">
      <w:start w:val="1"/>
      <w:numFmt w:val="aiueoFullWidth"/>
      <w:lvlText w:val="(%2)"/>
      <w:lvlJc w:val="left"/>
      <w:pPr>
        <w:tabs>
          <w:tab w:val="num" w:pos="840"/>
        </w:tabs>
        <w:ind w:left="840" w:hanging="420"/>
      </w:pPr>
    </w:lvl>
    <w:lvl w:ilvl="2" w:tplc="FFFFFFFF" w:tentative="1">
      <w:start w:val="1"/>
      <w:numFmt w:val="decimalEnclosedCircle"/>
      <w:lvlText w:val="%3"/>
      <w:lvlJc w:val="lef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aiueoFullWidth"/>
      <w:lvlText w:val="(%5)"/>
      <w:lvlJc w:val="left"/>
      <w:pPr>
        <w:tabs>
          <w:tab w:val="num" w:pos="2100"/>
        </w:tabs>
        <w:ind w:left="2100" w:hanging="420"/>
      </w:pPr>
    </w:lvl>
    <w:lvl w:ilvl="5" w:tplc="FFFFFFFF" w:tentative="1">
      <w:start w:val="1"/>
      <w:numFmt w:val="decimalEnclosedCircle"/>
      <w:lvlText w:val="%6"/>
      <w:lvlJc w:val="lef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aiueoFullWidth"/>
      <w:lvlText w:val="(%8)"/>
      <w:lvlJc w:val="left"/>
      <w:pPr>
        <w:tabs>
          <w:tab w:val="num" w:pos="3360"/>
        </w:tabs>
        <w:ind w:left="3360" w:hanging="420"/>
      </w:pPr>
    </w:lvl>
    <w:lvl w:ilvl="8" w:tplc="FFFFFFFF" w:tentative="1">
      <w:start w:val="1"/>
      <w:numFmt w:val="decimalEnclosedCircle"/>
      <w:lvlText w:val="%9"/>
      <w:lvlJc w:val="left"/>
      <w:pPr>
        <w:tabs>
          <w:tab w:val="num" w:pos="3780"/>
        </w:tabs>
        <w:ind w:left="3780" w:hanging="420"/>
      </w:pPr>
    </w:lvl>
  </w:abstractNum>
  <w:abstractNum w:abstractNumId="11" w15:restartNumberingAfterBreak="0">
    <w:nsid w:val="2193368C"/>
    <w:multiLevelType w:val="hybridMultilevel"/>
    <w:tmpl w:val="8A50BED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22F71E03"/>
    <w:multiLevelType w:val="hybridMultilevel"/>
    <w:tmpl w:val="45D42C80"/>
    <w:lvl w:ilvl="0" w:tplc="78E0A7AC">
      <w:start w:val="1"/>
      <w:numFmt w:val="bullet"/>
      <w:lvlText w:val="›"/>
      <w:lvlJc w:val="left"/>
      <w:pPr>
        <w:tabs>
          <w:tab w:val="num" w:pos="720"/>
        </w:tabs>
        <w:ind w:left="720" w:hanging="360"/>
      </w:pPr>
      <w:rPr>
        <w:rFonts w:ascii="Arial" w:hAnsi="Arial" w:hint="default"/>
      </w:rPr>
    </w:lvl>
    <w:lvl w:ilvl="1" w:tplc="2020E332">
      <w:start w:val="2442"/>
      <w:numFmt w:val="bullet"/>
      <w:lvlText w:val="–"/>
      <w:lvlJc w:val="left"/>
      <w:pPr>
        <w:tabs>
          <w:tab w:val="num" w:pos="1440"/>
        </w:tabs>
        <w:ind w:left="1440" w:hanging="360"/>
      </w:pPr>
      <w:rPr>
        <w:rFonts w:ascii="Ericsson Capital TT" w:hAnsi="Ericsson Capital TT" w:hint="default"/>
      </w:rPr>
    </w:lvl>
    <w:lvl w:ilvl="2" w:tplc="B226FA72" w:tentative="1">
      <w:start w:val="1"/>
      <w:numFmt w:val="bullet"/>
      <w:lvlText w:val="›"/>
      <w:lvlJc w:val="left"/>
      <w:pPr>
        <w:tabs>
          <w:tab w:val="num" w:pos="2160"/>
        </w:tabs>
        <w:ind w:left="2160" w:hanging="360"/>
      </w:pPr>
      <w:rPr>
        <w:rFonts w:ascii="Arial" w:hAnsi="Arial" w:hint="default"/>
      </w:rPr>
    </w:lvl>
    <w:lvl w:ilvl="3" w:tplc="A01AA58E" w:tentative="1">
      <w:start w:val="1"/>
      <w:numFmt w:val="bullet"/>
      <w:lvlText w:val="›"/>
      <w:lvlJc w:val="left"/>
      <w:pPr>
        <w:tabs>
          <w:tab w:val="num" w:pos="2880"/>
        </w:tabs>
        <w:ind w:left="2880" w:hanging="360"/>
      </w:pPr>
      <w:rPr>
        <w:rFonts w:ascii="Arial" w:hAnsi="Arial" w:hint="default"/>
      </w:rPr>
    </w:lvl>
    <w:lvl w:ilvl="4" w:tplc="C268C838" w:tentative="1">
      <w:start w:val="1"/>
      <w:numFmt w:val="bullet"/>
      <w:lvlText w:val="›"/>
      <w:lvlJc w:val="left"/>
      <w:pPr>
        <w:tabs>
          <w:tab w:val="num" w:pos="3600"/>
        </w:tabs>
        <w:ind w:left="3600" w:hanging="360"/>
      </w:pPr>
      <w:rPr>
        <w:rFonts w:ascii="Arial" w:hAnsi="Arial" w:hint="default"/>
      </w:rPr>
    </w:lvl>
    <w:lvl w:ilvl="5" w:tplc="B896CF94" w:tentative="1">
      <w:start w:val="1"/>
      <w:numFmt w:val="bullet"/>
      <w:lvlText w:val="›"/>
      <w:lvlJc w:val="left"/>
      <w:pPr>
        <w:tabs>
          <w:tab w:val="num" w:pos="4320"/>
        </w:tabs>
        <w:ind w:left="4320" w:hanging="360"/>
      </w:pPr>
      <w:rPr>
        <w:rFonts w:ascii="Arial" w:hAnsi="Arial" w:hint="default"/>
      </w:rPr>
    </w:lvl>
    <w:lvl w:ilvl="6" w:tplc="DB20EB8A" w:tentative="1">
      <w:start w:val="1"/>
      <w:numFmt w:val="bullet"/>
      <w:lvlText w:val="›"/>
      <w:lvlJc w:val="left"/>
      <w:pPr>
        <w:tabs>
          <w:tab w:val="num" w:pos="5040"/>
        </w:tabs>
        <w:ind w:left="5040" w:hanging="360"/>
      </w:pPr>
      <w:rPr>
        <w:rFonts w:ascii="Arial" w:hAnsi="Arial" w:hint="default"/>
      </w:rPr>
    </w:lvl>
    <w:lvl w:ilvl="7" w:tplc="C3A4EDC6" w:tentative="1">
      <w:start w:val="1"/>
      <w:numFmt w:val="bullet"/>
      <w:lvlText w:val="›"/>
      <w:lvlJc w:val="left"/>
      <w:pPr>
        <w:tabs>
          <w:tab w:val="num" w:pos="5760"/>
        </w:tabs>
        <w:ind w:left="5760" w:hanging="360"/>
      </w:pPr>
      <w:rPr>
        <w:rFonts w:ascii="Arial" w:hAnsi="Arial" w:hint="default"/>
      </w:rPr>
    </w:lvl>
    <w:lvl w:ilvl="8" w:tplc="54C69D7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7286661"/>
    <w:multiLevelType w:val="hybridMultilevel"/>
    <w:tmpl w:val="C0D062FC"/>
    <w:lvl w:ilvl="0" w:tplc="D074A0EC">
      <w:start w:val="1"/>
      <w:numFmt w:val="bullet"/>
      <w:lvlText w:val="•"/>
      <w:lvlJc w:val="left"/>
      <w:pPr>
        <w:tabs>
          <w:tab w:val="num" w:pos="720"/>
        </w:tabs>
        <w:ind w:left="720" w:hanging="360"/>
      </w:pPr>
      <w:rPr>
        <w:rFonts w:ascii="Arial" w:hAnsi="Arial" w:hint="default"/>
      </w:rPr>
    </w:lvl>
    <w:lvl w:ilvl="1" w:tplc="FEBE701A" w:tentative="1">
      <w:start w:val="1"/>
      <w:numFmt w:val="bullet"/>
      <w:lvlText w:val="•"/>
      <w:lvlJc w:val="left"/>
      <w:pPr>
        <w:tabs>
          <w:tab w:val="num" w:pos="1440"/>
        </w:tabs>
        <w:ind w:left="1440" w:hanging="360"/>
      </w:pPr>
      <w:rPr>
        <w:rFonts w:ascii="Arial" w:hAnsi="Arial" w:hint="default"/>
      </w:rPr>
    </w:lvl>
    <w:lvl w:ilvl="2" w:tplc="2BB2A2F4" w:tentative="1">
      <w:start w:val="1"/>
      <w:numFmt w:val="bullet"/>
      <w:lvlText w:val="•"/>
      <w:lvlJc w:val="left"/>
      <w:pPr>
        <w:tabs>
          <w:tab w:val="num" w:pos="2160"/>
        </w:tabs>
        <w:ind w:left="2160" w:hanging="360"/>
      </w:pPr>
      <w:rPr>
        <w:rFonts w:ascii="Arial" w:hAnsi="Arial" w:hint="default"/>
      </w:rPr>
    </w:lvl>
    <w:lvl w:ilvl="3" w:tplc="F0AA4C2A" w:tentative="1">
      <w:start w:val="1"/>
      <w:numFmt w:val="bullet"/>
      <w:lvlText w:val="•"/>
      <w:lvlJc w:val="left"/>
      <w:pPr>
        <w:tabs>
          <w:tab w:val="num" w:pos="2880"/>
        </w:tabs>
        <w:ind w:left="2880" w:hanging="360"/>
      </w:pPr>
      <w:rPr>
        <w:rFonts w:ascii="Arial" w:hAnsi="Arial" w:hint="default"/>
      </w:rPr>
    </w:lvl>
    <w:lvl w:ilvl="4" w:tplc="69A42BF4" w:tentative="1">
      <w:start w:val="1"/>
      <w:numFmt w:val="bullet"/>
      <w:lvlText w:val="•"/>
      <w:lvlJc w:val="left"/>
      <w:pPr>
        <w:tabs>
          <w:tab w:val="num" w:pos="3600"/>
        </w:tabs>
        <w:ind w:left="3600" w:hanging="360"/>
      </w:pPr>
      <w:rPr>
        <w:rFonts w:ascii="Arial" w:hAnsi="Arial" w:hint="default"/>
      </w:rPr>
    </w:lvl>
    <w:lvl w:ilvl="5" w:tplc="BB5E7AF4" w:tentative="1">
      <w:start w:val="1"/>
      <w:numFmt w:val="bullet"/>
      <w:lvlText w:val="•"/>
      <w:lvlJc w:val="left"/>
      <w:pPr>
        <w:tabs>
          <w:tab w:val="num" w:pos="4320"/>
        </w:tabs>
        <w:ind w:left="4320" w:hanging="360"/>
      </w:pPr>
      <w:rPr>
        <w:rFonts w:ascii="Arial" w:hAnsi="Arial" w:hint="default"/>
      </w:rPr>
    </w:lvl>
    <w:lvl w:ilvl="6" w:tplc="40B8480E" w:tentative="1">
      <w:start w:val="1"/>
      <w:numFmt w:val="bullet"/>
      <w:lvlText w:val="•"/>
      <w:lvlJc w:val="left"/>
      <w:pPr>
        <w:tabs>
          <w:tab w:val="num" w:pos="5040"/>
        </w:tabs>
        <w:ind w:left="5040" w:hanging="360"/>
      </w:pPr>
      <w:rPr>
        <w:rFonts w:ascii="Arial" w:hAnsi="Arial" w:hint="default"/>
      </w:rPr>
    </w:lvl>
    <w:lvl w:ilvl="7" w:tplc="D9007A20" w:tentative="1">
      <w:start w:val="1"/>
      <w:numFmt w:val="bullet"/>
      <w:lvlText w:val="•"/>
      <w:lvlJc w:val="left"/>
      <w:pPr>
        <w:tabs>
          <w:tab w:val="num" w:pos="5760"/>
        </w:tabs>
        <w:ind w:left="5760" w:hanging="360"/>
      </w:pPr>
      <w:rPr>
        <w:rFonts w:ascii="Arial" w:hAnsi="Arial" w:hint="default"/>
      </w:rPr>
    </w:lvl>
    <w:lvl w:ilvl="8" w:tplc="BF6C373E"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AA46647"/>
    <w:multiLevelType w:val="hybridMultilevel"/>
    <w:tmpl w:val="F746BF1C"/>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9" w15:restartNumberingAfterBreak="0">
    <w:nsid w:val="3FFF530C"/>
    <w:multiLevelType w:val="hybridMultilevel"/>
    <w:tmpl w:val="93A6D774"/>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0"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965666A"/>
    <w:multiLevelType w:val="hybridMultilevel"/>
    <w:tmpl w:val="8F204AF2"/>
    <w:lvl w:ilvl="0" w:tplc="BE88EF00">
      <w:start w:val="1"/>
      <w:numFmt w:val="bullet"/>
      <w:lvlText w:val="›"/>
      <w:lvlJc w:val="left"/>
      <w:pPr>
        <w:tabs>
          <w:tab w:val="num" w:pos="720"/>
        </w:tabs>
        <w:ind w:left="720" w:hanging="360"/>
      </w:pPr>
      <w:rPr>
        <w:rFonts w:ascii="Arial" w:hAnsi="Arial" w:hint="default"/>
      </w:rPr>
    </w:lvl>
    <w:lvl w:ilvl="1" w:tplc="70F27090" w:tentative="1">
      <w:start w:val="1"/>
      <w:numFmt w:val="bullet"/>
      <w:lvlText w:val="›"/>
      <w:lvlJc w:val="left"/>
      <w:pPr>
        <w:tabs>
          <w:tab w:val="num" w:pos="1440"/>
        </w:tabs>
        <w:ind w:left="1440" w:hanging="360"/>
      </w:pPr>
      <w:rPr>
        <w:rFonts w:ascii="Arial" w:hAnsi="Arial" w:hint="default"/>
      </w:rPr>
    </w:lvl>
    <w:lvl w:ilvl="2" w:tplc="D816482E" w:tentative="1">
      <w:start w:val="1"/>
      <w:numFmt w:val="bullet"/>
      <w:lvlText w:val="›"/>
      <w:lvlJc w:val="left"/>
      <w:pPr>
        <w:tabs>
          <w:tab w:val="num" w:pos="2160"/>
        </w:tabs>
        <w:ind w:left="2160" w:hanging="360"/>
      </w:pPr>
      <w:rPr>
        <w:rFonts w:ascii="Arial" w:hAnsi="Arial" w:hint="default"/>
      </w:rPr>
    </w:lvl>
    <w:lvl w:ilvl="3" w:tplc="93280D5E" w:tentative="1">
      <w:start w:val="1"/>
      <w:numFmt w:val="bullet"/>
      <w:lvlText w:val="›"/>
      <w:lvlJc w:val="left"/>
      <w:pPr>
        <w:tabs>
          <w:tab w:val="num" w:pos="2880"/>
        </w:tabs>
        <w:ind w:left="2880" w:hanging="360"/>
      </w:pPr>
      <w:rPr>
        <w:rFonts w:ascii="Arial" w:hAnsi="Arial" w:hint="default"/>
      </w:rPr>
    </w:lvl>
    <w:lvl w:ilvl="4" w:tplc="255A6EA8" w:tentative="1">
      <w:start w:val="1"/>
      <w:numFmt w:val="bullet"/>
      <w:lvlText w:val="›"/>
      <w:lvlJc w:val="left"/>
      <w:pPr>
        <w:tabs>
          <w:tab w:val="num" w:pos="3600"/>
        </w:tabs>
        <w:ind w:left="3600" w:hanging="360"/>
      </w:pPr>
      <w:rPr>
        <w:rFonts w:ascii="Arial" w:hAnsi="Arial" w:hint="default"/>
      </w:rPr>
    </w:lvl>
    <w:lvl w:ilvl="5" w:tplc="AAC263EA" w:tentative="1">
      <w:start w:val="1"/>
      <w:numFmt w:val="bullet"/>
      <w:lvlText w:val="›"/>
      <w:lvlJc w:val="left"/>
      <w:pPr>
        <w:tabs>
          <w:tab w:val="num" w:pos="4320"/>
        </w:tabs>
        <w:ind w:left="4320" w:hanging="360"/>
      </w:pPr>
      <w:rPr>
        <w:rFonts w:ascii="Arial" w:hAnsi="Arial" w:hint="default"/>
      </w:rPr>
    </w:lvl>
    <w:lvl w:ilvl="6" w:tplc="5D1C6D6A" w:tentative="1">
      <w:start w:val="1"/>
      <w:numFmt w:val="bullet"/>
      <w:lvlText w:val="›"/>
      <w:lvlJc w:val="left"/>
      <w:pPr>
        <w:tabs>
          <w:tab w:val="num" w:pos="5040"/>
        </w:tabs>
        <w:ind w:left="5040" w:hanging="360"/>
      </w:pPr>
      <w:rPr>
        <w:rFonts w:ascii="Arial" w:hAnsi="Arial" w:hint="default"/>
      </w:rPr>
    </w:lvl>
    <w:lvl w:ilvl="7" w:tplc="1250C4DE" w:tentative="1">
      <w:start w:val="1"/>
      <w:numFmt w:val="bullet"/>
      <w:lvlText w:val="›"/>
      <w:lvlJc w:val="left"/>
      <w:pPr>
        <w:tabs>
          <w:tab w:val="num" w:pos="5760"/>
        </w:tabs>
        <w:ind w:left="5760" w:hanging="360"/>
      </w:pPr>
      <w:rPr>
        <w:rFonts w:ascii="Arial" w:hAnsi="Arial" w:hint="default"/>
      </w:rPr>
    </w:lvl>
    <w:lvl w:ilvl="8" w:tplc="27286ED0"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A945895"/>
    <w:multiLevelType w:val="hybridMultilevel"/>
    <w:tmpl w:val="2DDEE356"/>
    <w:lvl w:ilvl="0" w:tplc="041D0001">
      <w:start w:val="1"/>
      <w:numFmt w:val="bullet"/>
      <w:lvlText w:val=""/>
      <w:lvlJc w:val="left"/>
      <w:pPr>
        <w:ind w:left="927" w:hanging="360"/>
      </w:pPr>
      <w:rPr>
        <w:rFonts w:ascii="Symbol" w:hAnsi="Symbol"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CBD4196"/>
    <w:multiLevelType w:val="hybridMultilevel"/>
    <w:tmpl w:val="90BE41C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CA544A"/>
    <w:multiLevelType w:val="singleLevel"/>
    <w:tmpl w:val="C374F0D4"/>
    <w:lvl w:ilvl="0">
      <w:start w:val="1"/>
      <w:numFmt w:val="decimal"/>
      <w:pStyle w:val="references"/>
      <w:lvlText w:val="[%1]"/>
      <w:lvlJc w:val="left"/>
      <w:pPr>
        <w:tabs>
          <w:tab w:val="num" w:pos="360"/>
        </w:tabs>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27" w15:restartNumberingAfterBreak="0">
    <w:nsid w:val="531340C2"/>
    <w:multiLevelType w:val="hybridMultilevel"/>
    <w:tmpl w:val="2CBCA8A2"/>
    <w:lvl w:ilvl="0" w:tplc="F9A4A57A">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8" w15:restartNumberingAfterBreak="0">
    <w:nsid w:val="55821710"/>
    <w:multiLevelType w:val="hybridMultilevel"/>
    <w:tmpl w:val="754EAACE"/>
    <w:lvl w:ilvl="0" w:tplc="14F42BA0">
      <w:start w:val="1"/>
      <w:numFmt w:val="bullet"/>
      <w:lvlText w:val="›"/>
      <w:lvlJc w:val="left"/>
      <w:pPr>
        <w:tabs>
          <w:tab w:val="num" w:pos="720"/>
        </w:tabs>
        <w:ind w:left="720" w:hanging="360"/>
      </w:pPr>
      <w:rPr>
        <w:rFonts w:ascii="Arial" w:hAnsi="Arial" w:hint="default"/>
      </w:rPr>
    </w:lvl>
    <w:lvl w:ilvl="1" w:tplc="0AE65DF2">
      <w:start w:val="2371"/>
      <w:numFmt w:val="bullet"/>
      <w:lvlText w:val="–"/>
      <w:lvlJc w:val="left"/>
      <w:pPr>
        <w:tabs>
          <w:tab w:val="num" w:pos="1440"/>
        </w:tabs>
        <w:ind w:left="1440" w:hanging="360"/>
      </w:pPr>
      <w:rPr>
        <w:rFonts w:ascii="Ericsson Capital TT" w:hAnsi="Ericsson Capital TT" w:hint="default"/>
        <w:lang w:val="en-GB"/>
      </w:rPr>
    </w:lvl>
    <w:lvl w:ilvl="2" w:tplc="25F80BB8">
      <w:start w:val="1"/>
      <w:numFmt w:val="bullet"/>
      <w:lvlText w:val="›"/>
      <w:lvlJc w:val="left"/>
      <w:pPr>
        <w:tabs>
          <w:tab w:val="num" w:pos="2160"/>
        </w:tabs>
        <w:ind w:left="2160" w:hanging="360"/>
      </w:pPr>
      <w:rPr>
        <w:rFonts w:ascii="Arial" w:hAnsi="Arial" w:hint="default"/>
      </w:rPr>
    </w:lvl>
    <w:lvl w:ilvl="3" w:tplc="EF787176" w:tentative="1">
      <w:start w:val="1"/>
      <w:numFmt w:val="bullet"/>
      <w:lvlText w:val="›"/>
      <w:lvlJc w:val="left"/>
      <w:pPr>
        <w:tabs>
          <w:tab w:val="num" w:pos="2880"/>
        </w:tabs>
        <w:ind w:left="2880" w:hanging="360"/>
      </w:pPr>
      <w:rPr>
        <w:rFonts w:ascii="Arial" w:hAnsi="Arial" w:hint="default"/>
      </w:rPr>
    </w:lvl>
    <w:lvl w:ilvl="4" w:tplc="2072F5E8" w:tentative="1">
      <w:start w:val="1"/>
      <w:numFmt w:val="bullet"/>
      <w:lvlText w:val="›"/>
      <w:lvlJc w:val="left"/>
      <w:pPr>
        <w:tabs>
          <w:tab w:val="num" w:pos="3600"/>
        </w:tabs>
        <w:ind w:left="3600" w:hanging="360"/>
      </w:pPr>
      <w:rPr>
        <w:rFonts w:ascii="Arial" w:hAnsi="Arial" w:hint="default"/>
      </w:rPr>
    </w:lvl>
    <w:lvl w:ilvl="5" w:tplc="694E66D4" w:tentative="1">
      <w:start w:val="1"/>
      <w:numFmt w:val="bullet"/>
      <w:lvlText w:val="›"/>
      <w:lvlJc w:val="left"/>
      <w:pPr>
        <w:tabs>
          <w:tab w:val="num" w:pos="4320"/>
        </w:tabs>
        <w:ind w:left="4320" w:hanging="360"/>
      </w:pPr>
      <w:rPr>
        <w:rFonts w:ascii="Arial" w:hAnsi="Arial" w:hint="default"/>
      </w:rPr>
    </w:lvl>
    <w:lvl w:ilvl="6" w:tplc="338E152E" w:tentative="1">
      <w:start w:val="1"/>
      <w:numFmt w:val="bullet"/>
      <w:lvlText w:val="›"/>
      <w:lvlJc w:val="left"/>
      <w:pPr>
        <w:tabs>
          <w:tab w:val="num" w:pos="5040"/>
        </w:tabs>
        <w:ind w:left="5040" w:hanging="360"/>
      </w:pPr>
      <w:rPr>
        <w:rFonts w:ascii="Arial" w:hAnsi="Arial" w:hint="default"/>
      </w:rPr>
    </w:lvl>
    <w:lvl w:ilvl="7" w:tplc="E2F43970" w:tentative="1">
      <w:start w:val="1"/>
      <w:numFmt w:val="bullet"/>
      <w:lvlText w:val="›"/>
      <w:lvlJc w:val="left"/>
      <w:pPr>
        <w:tabs>
          <w:tab w:val="num" w:pos="5760"/>
        </w:tabs>
        <w:ind w:left="5760" w:hanging="360"/>
      </w:pPr>
      <w:rPr>
        <w:rFonts w:ascii="Arial" w:hAnsi="Arial" w:hint="default"/>
      </w:rPr>
    </w:lvl>
    <w:lvl w:ilvl="8" w:tplc="00F87F0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5F0175F"/>
    <w:multiLevelType w:val="hybridMultilevel"/>
    <w:tmpl w:val="BF3E57B8"/>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0"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14A0FCF"/>
    <w:multiLevelType w:val="hybridMultilevel"/>
    <w:tmpl w:val="45D80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7AA1F31"/>
    <w:multiLevelType w:val="hybridMultilevel"/>
    <w:tmpl w:val="7ED29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7F55E43"/>
    <w:multiLevelType w:val="hybridMultilevel"/>
    <w:tmpl w:val="0BB6B84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4" w15:restartNumberingAfterBreak="0">
    <w:nsid w:val="69AF3E5A"/>
    <w:multiLevelType w:val="hybridMultilevel"/>
    <w:tmpl w:val="8FA2C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D14B5A"/>
    <w:multiLevelType w:val="hybridMultilevel"/>
    <w:tmpl w:val="00C620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A0E6C2A"/>
    <w:multiLevelType w:val="hybridMultilevel"/>
    <w:tmpl w:val="C9AC5828"/>
    <w:lvl w:ilvl="0" w:tplc="040B0001">
      <w:start w:val="1"/>
      <w:numFmt w:val="bullet"/>
      <w:lvlText w:val=""/>
      <w:lvlJc w:val="left"/>
      <w:pPr>
        <w:ind w:left="840" w:hanging="360"/>
      </w:pPr>
      <w:rPr>
        <w:rFonts w:ascii="Symbol" w:hAnsi="Symbol" w:hint="default"/>
      </w:rPr>
    </w:lvl>
    <w:lvl w:ilvl="1" w:tplc="040B0003" w:tentative="1">
      <w:start w:val="1"/>
      <w:numFmt w:val="bullet"/>
      <w:lvlText w:val="o"/>
      <w:lvlJc w:val="left"/>
      <w:pPr>
        <w:ind w:left="1560" w:hanging="360"/>
      </w:pPr>
      <w:rPr>
        <w:rFonts w:ascii="Courier New" w:hAnsi="Courier New" w:cs="Courier New" w:hint="default"/>
      </w:rPr>
    </w:lvl>
    <w:lvl w:ilvl="2" w:tplc="040B0005" w:tentative="1">
      <w:start w:val="1"/>
      <w:numFmt w:val="bullet"/>
      <w:lvlText w:val=""/>
      <w:lvlJc w:val="left"/>
      <w:pPr>
        <w:ind w:left="2280" w:hanging="360"/>
      </w:pPr>
      <w:rPr>
        <w:rFonts w:ascii="Wingdings" w:hAnsi="Wingdings" w:hint="default"/>
      </w:rPr>
    </w:lvl>
    <w:lvl w:ilvl="3" w:tplc="040B0001" w:tentative="1">
      <w:start w:val="1"/>
      <w:numFmt w:val="bullet"/>
      <w:lvlText w:val=""/>
      <w:lvlJc w:val="left"/>
      <w:pPr>
        <w:ind w:left="3000" w:hanging="360"/>
      </w:pPr>
      <w:rPr>
        <w:rFonts w:ascii="Symbol" w:hAnsi="Symbol" w:hint="default"/>
      </w:rPr>
    </w:lvl>
    <w:lvl w:ilvl="4" w:tplc="040B0003" w:tentative="1">
      <w:start w:val="1"/>
      <w:numFmt w:val="bullet"/>
      <w:lvlText w:val="o"/>
      <w:lvlJc w:val="left"/>
      <w:pPr>
        <w:ind w:left="3720" w:hanging="360"/>
      </w:pPr>
      <w:rPr>
        <w:rFonts w:ascii="Courier New" w:hAnsi="Courier New" w:cs="Courier New" w:hint="default"/>
      </w:rPr>
    </w:lvl>
    <w:lvl w:ilvl="5" w:tplc="040B0005" w:tentative="1">
      <w:start w:val="1"/>
      <w:numFmt w:val="bullet"/>
      <w:lvlText w:val=""/>
      <w:lvlJc w:val="left"/>
      <w:pPr>
        <w:ind w:left="4440" w:hanging="360"/>
      </w:pPr>
      <w:rPr>
        <w:rFonts w:ascii="Wingdings" w:hAnsi="Wingdings" w:hint="default"/>
      </w:rPr>
    </w:lvl>
    <w:lvl w:ilvl="6" w:tplc="040B0001" w:tentative="1">
      <w:start w:val="1"/>
      <w:numFmt w:val="bullet"/>
      <w:lvlText w:val=""/>
      <w:lvlJc w:val="left"/>
      <w:pPr>
        <w:ind w:left="5160" w:hanging="360"/>
      </w:pPr>
      <w:rPr>
        <w:rFonts w:ascii="Symbol" w:hAnsi="Symbol" w:hint="default"/>
      </w:rPr>
    </w:lvl>
    <w:lvl w:ilvl="7" w:tplc="040B0003" w:tentative="1">
      <w:start w:val="1"/>
      <w:numFmt w:val="bullet"/>
      <w:lvlText w:val="o"/>
      <w:lvlJc w:val="left"/>
      <w:pPr>
        <w:ind w:left="5880" w:hanging="360"/>
      </w:pPr>
      <w:rPr>
        <w:rFonts w:ascii="Courier New" w:hAnsi="Courier New" w:cs="Courier New" w:hint="default"/>
      </w:rPr>
    </w:lvl>
    <w:lvl w:ilvl="8" w:tplc="040B0005" w:tentative="1">
      <w:start w:val="1"/>
      <w:numFmt w:val="bullet"/>
      <w:lvlText w:val=""/>
      <w:lvlJc w:val="left"/>
      <w:pPr>
        <w:ind w:left="6600" w:hanging="360"/>
      </w:pPr>
      <w:rPr>
        <w:rFonts w:ascii="Wingdings" w:hAnsi="Wingdings" w:hint="default"/>
      </w:rPr>
    </w:lvl>
  </w:abstractNum>
  <w:abstractNum w:abstractNumId="37" w15:restartNumberingAfterBreak="0">
    <w:nsid w:val="6D5C243F"/>
    <w:multiLevelType w:val="hybridMultilevel"/>
    <w:tmpl w:val="8A846C7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15:restartNumberingAfterBreak="0">
    <w:nsid w:val="6E5F01BC"/>
    <w:multiLevelType w:val="hybridMultilevel"/>
    <w:tmpl w:val="740A26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FD92B67"/>
    <w:multiLevelType w:val="hybridMultilevel"/>
    <w:tmpl w:val="7C30CA80"/>
    <w:lvl w:ilvl="0" w:tplc="04090001">
      <w:start w:val="1"/>
      <w:numFmt w:val="bullet"/>
      <w:lvlText w:val=""/>
      <w:lvlJc w:val="left"/>
      <w:pPr>
        <w:ind w:left="1290" w:hanging="360"/>
      </w:pPr>
      <w:rPr>
        <w:rFonts w:ascii="Symbol" w:hAnsi="Symbol" w:hint="default"/>
      </w:rPr>
    </w:lvl>
    <w:lvl w:ilvl="1" w:tplc="04090003" w:tentative="1">
      <w:start w:val="1"/>
      <w:numFmt w:val="bullet"/>
      <w:lvlText w:val="o"/>
      <w:lvlJc w:val="left"/>
      <w:pPr>
        <w:ind w:left="2010" w:hanging="360"/>
      </w:pPr>
      <w:rPr>
        <w:rFonts w:ascii="Courier New" w:hAnsi="Courier New" w:cs="Courier New" w:hint="default"/>
      </w:rPr>
    </w:lvl>
    <w:lvl w:ilvl="2" w:tplc="04090005" w:tentative="1">
      <w:start w:val="1"/>
      <w:numFmt w:val="bullet"/>
      <w:lvlText w:val=""/>
      <w:lvlJc w:val="left"/>
      <w:pPr>
        <w:ind w:left="2730" w:hanging="360"/>
      </w:pPr>
      <w:rPr>
        <w:rFonts w:ascii="Wingdings" w:hAnsi="Wingdings" w:hint="default"/>
      </w:rPr>
    </w:lvl>
    <w:lvl w:ilvl="3" w:tplc="04090001" w:tentative="1">
      <w:start w:val="1"/>
      <w:numFmt w:val="bullet"/>
      <w:lvlText w:val=""/>
      <w:lvlJc w:val="left"/>
      <w:pPr>
        <w:ind w:left="3450" w:hanging="360"/>
      </w:pPr>
      <w:rPr>
        <w:rFonts w:ascii="Symbol" w:hAnsi="Symbol" w:hint="default"/>
      </w:rPr>
    </w:lvl>
    <w:lvl w:ilvl="4" w:tplc="04090003" w:tentative="1">
      <w:start w:val="1"/>
      <w:numFmt w:val="bullet"/>
      <w:lvlText w:val="o"/>
      <w:lvlJc w:val="left"/>
      <w:pPr>
        <w:ind w:left="4170" w:hanging="360"/>
      </w:pPr>
      <w:rPr>
        <w:rFonts w:ascii="Courier New" w:hAnsi="Courier New" w:cs="Courier New" w:hint="default"/>
      </w:rPr>
    </w:lvl>
    <w:lvl w:ilvl="5" w:tplc="04090005" w:tentative="1">
      <w:start w:val="1"/>
      <w:numFmt w:val="bullet"/>
      <w:lvlText w:val=""/>
      <w:lvlJc w:val="left"/>
      <w:pPr>
        <w:ind w:left="4890" w:hanging="360"/>
      </w:pPr>
      <w:rPr>
        <w:rFonts w:ascii="Wingdings" w:hAnsi="Wingdings" w:hint="default"/>
      </w:rPr>
    </w:lvl>
    <w:lvl w:ilvl="6" w:tplc="04090001" w:tentative="1">
      <w:start w:val="1"/>
      <w:numFmt w:val="bullet"/>
      <w:lvlText w:val=""/>
      <w:lvlJc w:val="left"/>
      <w:pPr>
        <w:ind w:left="5610" w:hanging="360"/>
      </w:pPr>
      <w:rPr>
        <w:rFonts w:ascii="Symbol" w:hAnsi="Symbol" w:hint="default"/>
      </w:rPr>
    </w:lvl>
    <w:lvl w:ilvl="7" w:tplc="04090003" w:tentative="1">
      <w:start w:val="1"/>
      <w:numFmt w:val="bullet"/>
      <w:lvlText w:val="o"/>
      <w:lvlJc w:val="left"/>
      <w:pPr>
        <w:ind w:left="6330" w:hanging="360"/>
      </w:pPr>
      <w:rPr>
        <w:rFonts w:ascii="Courier New" w:hAnsi="Courier New" w:cs="Courier New" w:hint="default"/>
      </w:rPr>
    </w:lvl>
    <w:lvl w:ilvl="8" w:tplc="04090005" w:tentative="1">
      <w:start w:val="1"/>
      <w:numFmt w:val="bullet"/>
      <w:lvlText w:val=""/>
      <w:lvlJc w:val="left"/>
      <w:pPr>
        <w:ind w:left="7050" w:hanging="360"/>
      </w:pPr>
      <w:rPr>
        <w:rFonts w:ascii="Wingdings" w:hAnsi="Wingdings" w:hint="default"/>
      </w:rPr>
    </w:lvl>
  </w:abstractNum>
  <w:abstractNum w:abstractNumId="40" w15:restartNumberingAfterBreak="0">
    <w:nsid w:val="73E4339F"/>
    <w:multiLevelType w:val="hybridMultilevel"/>
    <w:tmpl w:val="17883212"/>
    <w:lvl w:ilvl="0" w:tplc="530683D8">
      <w:start w:val="1"/>
      <w:numFmt w:val="bullet"/>
      <w:lvlText w:val="›"/>
      <w:lvlJc w:val="left"/>
      <w:pPr>
        <w:tabs>
          <w:tab w:val="num" w:pos="720"/>
        </w:tabs>
        <w:ind w:left="720" w:hanging="360"/>
      </w:pPr>
      <w:rPr>
        <w:rFonts w:ascii="Arial" w:hAnsi="Arial" w:hint="default"/>
      </w:rPr>
    </w:lvl>
    <w:lvl w:ilvl="1" w:tplc="63CE4CF4">
      <w:start w:val="2418"/>
      <w:numFmt w:val="bullet"/>
      <w:lvlText w:val="–"/>
      <w:lvlJc w:val="left"/>
      <w:pPr>
        <w:tabs>
          <w:tab w:val="num" w:pos="1440"/>
        </w:tabs>
        <w:ind w:left="1440" w:hanging="360"/>
      </w:pPr>
      <w:rPr>
        <w:rFonts w:ascii="Ericsson Capital TT" w:hAnsi="Ericsson Capital TT" w:hint="default"/>
      </w:rPr>
    </w:lvl>
    <w:lvl w:ilvl="2" w:tplc="975C530C">
      <w:start w:val="2418"/>
      <w:numFmt w:val="bullet"/>
      <w:lvlText w:val="›"/>
      <w:lvlJc w:val="left"/>
      <w:pPr>
        <w:tabs>
          <w:tab w:val="num" w:pos="2160"/>
        </w:tabs>
        <w:ind w:left="2160" w:hanging="360"/>
      </w:pPr>
      <w:rPr>
        <w:rFonts w:ascii="Ericsson Capital TT" w:hAnsi="Ericsson Capital TT" w:hint="default"/>
      </w:rPr>
    </w:lvl>
    <w:lvl w:ilvl="3" w:tplc="8EF6F814" w:tentative="1">
      <w:start w:val="1"/>
      <w:numFmt w:val="bullet"/>
      <w:lvlText w:val="›"/>
      <w:lvlJc w:val="left"/>
      <w:pPr>
        <w:tabs>
          <w:tab w:val="num" w:pos="2880"/>
        </w:tabs>
        <w:ind w:left="2880" w:hanging="360"/>
      </w:pPr>
      <w:rPr>
        <w:rFonts w:ascii="Arial" w:hAnsi="Arial" w:hint="default"/>
      </w:rPr>
    </w:lvl>
    <w:lvl w:ilvl="4" w:tplc="BD9EFF66" w:tentative="1">
      <w:start w:val="1"/>
      <w:numFmt w:val="bullet"/>
      <w:lvlText w:val="›"/>
      <w:lvlJc w:val="left"/>
      <w:pPr>
        <w:tabs>
          <w:tab w:val="num" w:pos="3600"/>
        </w:tabs>
        <w:ind w:left="3600" w:hanging="360"/>
      </w:pPr>
      <w:rPr>
        <w:rFonts w:ascii="Arial" w:hAnsi="Arial" w:hint="default"/>
      </w:rPr>
    </w:lvl>
    <w:lvl w:ilvl="5" w:tplc="8FAE841C" w:tentative="1">
      <w:start w:val="1"/>
      <w:numFmt w:val="bullet"/>
      <w:lvlText w:val="›"/>
      <w:lvlJc w:val="left"/>
      <w:pPr>
        <w:tabs>
          <w:tab w:val="num" w:pos="4320"/>
        </w:tabs>
        <w:ind w:left="4320" w:hanging="360"/>
      </w:pPr>
      <w:rPr>
        <w:rFonts w:ascii="Arial" w:hAnsi="Arial" w:hint="default"/>
      </w:rPr>
    </w:lvl>
    <w:lvl w:ilvl="6" w:tplc="A0E27AF8" w:tentative="1">
      <w:start w:val="1"/>
      <w:numFmt w:val="bullet"/>
      <w:lvlText w:val="›"/>
      <w:lvlJc w:val="left"/>
      <w:pPr>
        <w:tabs>
          <w:tab w:val="num" w:pos="5040"/>
        </w:tabs>
        <w:ind w:left="5040" w:hanging="360"/>
      </w:pPr>
      <w:rPr>
        <w:rFonts w:ascii="Arial" w:hAnsi="Arial" w:hint="default"/>
      </w:rPr>
    </w:lvl>
    <w:lvl w:ilvl="7" w:tplc="E84687F8" w:tentative="1">
      <w:start w:val="1"/>
      <w:numFmt w:val="bullet"/>
      <w:lvlText w:val="›"/>
      <w:lvlJc w:val="left"/>
      <w:pPr>
        <w:tabs>
          <w:tab w:val="num" w:pos="5760"/>
        </w:tabs>
        <w:ind w:left="5760" w:hanging="360"/>
      </w:pPr>
      <w:rPr>
        <w:rFonts w:ascii="Arial" w:hAnsi="Arial" w:hint="default"/>
      </w:rPr>
    </w:lvl>
    <w:lvl w:ilvl="8" w:tplc="CA3E413A"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73FC6521"/>
    <w:multiLevelType w:val="hybridMultilevel"/>
    <w:tmpl w:val="C2F4C1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9F618B0"/>
    <w:multiLevelType w:val="hybridMultilevel"/>
    <w:tmpl w:val="A6D6F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ADD4A72"/>
    <w:multiLevelType w:val="hybridMultilevel"/>
    <w:tmpl w:val="E960C1F4"/>
    <w:lvl w:ilvl="0" w:tplc="D5829140">
      <w:start w:val="1"/>
      <w:numFmt w:val="decimal"/>
      <w:lvlText w:val="%1."/>
      <w:lvlJc w:val="left"/>
      <w:pPr>
        <w:ind w:left="930" w:hanging="57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C727E19"/>
    <w:multiLevelType w:val="hybridMultilevel"/>
    <w:tmpl w:val="D4AA25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23"/>
  </w:num>
  <w:num w:numId="3">
    <w:abstractNumId w:val="17"/>
  </w:num>
  <w:num w:numId="4">
    <w:abstractNumId w:val="18"/>
  </w:num>
  <w:num w:numId="5">
    <w:abstractNumId w:val="15"/>
  </w:num>
  <w:num w:numId="6">
    <w:abstractNumId w:val="20"/>
  </w:num>
  <w:num w:numId="7">
    <w:abstractNumId w:val="30"/>
  </w:num>
  <w:num w:numId="8">
    <w:abstractNumId w:val="16"/>
  </w:num>
  <w:num w:numId="9">
    <w:abstractNumId w:val="14"/>
  </w:num>
  <w:num w:numId="10">
    <w:abstractNumId w:val="2"/>
  </w:num>
  <w:num w:numId="11">
    <w:abstractNumId w:val="1"/>
  </w:num>
  <w:num w:numId="12">
    <w:abstractNumId w:val="0"/>
  </w:num>
  <w:num w:numId="13">
    <w:abstractNumId w:val="25"/>
  </w:num>
  <w:num w:numId="14">
    <w:abstractNumId w:val="22"/>
  </w:num>
  <w:num w:numId="15">
    <w:abstractNumId w:val="4"/>
  </w:num>
  <w:num w:numId="16">
    <w:abstractNumId w:val="24"/>
  </w:num>
  <w:num w:numId="17">
    <w:abstractNumId w:val="19"/>
  </w:num>
  <w:num w:numId="18">
    <w:abstractNumId w:val="26"/>
  </w:num>
  <w:num w:numId="19">
    <w:abstractNumId w:val="27"/>
  </w:num>
  <w:num w:numId="20">
    <w:abstractNumId w:val="5"/>
  </w:num>
  <w:num w:numId="21">
    <w:abstractNumId w:val="36"/>
  </w:num>
  <w:num w:numId="22">
    <w:abstractNumId w:val="33"/>
  </w:num>
  <w:num w:numId="23">
    <w:abstractNumId w:val="11"/>
  </w:num>
  <w:num w:numId="24">
    <w:abstractNumId w:val="17"/>
  </w:num>
  <w:num w:numId="25">
    <w:abstractNumId w:val="17"/>
    <w:lvlOverride w:ilvl="0">
      <w:startOverride w:val="1"/>
    </w:lvlOverride>
  </w:num>
  <w:num w:numId="26">
    <w:abstractNumId w:val="17"/>
    <w:lvlOverride w:ilvl="0">
      <w:startOverride w:val="1"/>
    </w:lvlOverride>
  </w:num>
  <w:num w:numId="27">
    <w:abstractNumId w:val="17"/>
    <w:lvlOverride w:ilvl="0">
      <w:startOverride w:val="1"/>
    </w:lvlOverride>
  </w:num>
  <w:num w:numId="28">
    <w:abstractNumId w:val="34"/>
  </w:num>
  <w:num w:numId="29">
    <w:abstractNumId w:val="38"/>
  </w:num>
  <w:num w:numId="30">
    <w:abstractNumId w:val="37"/>
  </w:num>
  <w:num w:numId="31">
    <w:abstractNumId w:val="31"/>
  </w:num>
  <w:num w:numId="32">
    <w:abstractNumId w:val="28"/>
  </w:num>
  <w:num w:numId="33">
    <w:abstractNumId w:val="12"/>
  </w:num>
  <w:num w:numId="34">
    <w:abstractNumId w:val="21"/>
  </w:num>
  <w:num w:numId="35">
    <w:abstractNumId w:val="40"/>
  </w:num>
  <w:num w:numId="36">
    <w:abstractNumId w:val="44"/>
  </w:num>
  <w:num w:numId="37">
    <w:abstractNumId w:val="43"/>
  </w:num>
  <w:num w:numId="38">
    <w:abstractNumId w:val="41"/>
  </w:num>
  <w:num w:numId="39">
    <w:abstractNumId w:val="39"/>
  </w:num>
  <w:num w:numId="40">
    <w:abstractNumId w:val="35"/>
  </w:num>
  <w:num w:numId="41">
    <w:abstractNumId w:val="13"/>
  </w:num>
  <w:num w:numId="42">
    <w:abstractNumId w:val="29"/>
  </w:num>
  <w:num w:numId="43">
    <w:abstractNumId w:val="9"/>
  </w:num>
  <w:num w:numId="44">
    <w:abstractNumId w:val="10"/>
  </w:num>
  <w:num w:numId="45">
    <w:abstractNumId w:val="8"/>
  </w:num>
  <w:num w:numId="46">
    <w:abstractNumId w:val="42"/>
  </w:num>
  <w:num w:numId="47">
    <w:abstractNumId w:val="32"/>
  </w:num>
  <w:num w:numId="48">
    <w:abstractNumId w:val="7"/>
  </w:num>
  <w:num w:numId="49">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removePersonalInformation/>
  <w:removeDateAndTime/>
  <w:printFractionalCharacterWidth/>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0F45"/>
    <w:rsid w:val="000006E1"/>
    <w:rsid w:val="00001317"/>
    <w:rsid w:val="00002743"/>
    <w:rsid w:val="00002A37"/>
    <w:rsid w:val="0000305A"/>
    <w:rsid w:val="000032F4"/>
    <w:rsid w:val="00004D94"/>
    <w:rsid w:val="00006446"/>
    <w:rsid w:val="00006896"/>
    <w:rsid w:val="00007CDC"/>
    <w:rsid w:val="00010D10"/>
    <w:rsid w:val="00011B28"/>
    <w:rsid w:val="00012CA8"/>
    <w:rsid w:val="0001541D"/>
    <w:rsid w:val="00015D15"/>
    <w:rsid w:val="00015E84"/>
    <w:rsid w:val="00023678"/>
    <w:rsid w:val="00025558"/>
    <w:rsid w:val="0002564D"/>
    <w:rsid w:val="00025ECA"/>
    <w:rsid w:val="000271B2"/>
    <w:rsid w:val="000325B8"/>
    <w:rsid w:val="000344E9"/>
    <w:rsid w:val="00034C15"/>
    <w:rsid w:val="00035D0F"/>
    <w:rsid w:val="00036BA1"/>
    <w:rsid w:val="0003709A"/>
    <w:rsid w:val="00041E3A"/>
    <w:rsid w:val="000422E2"/>
    <w:rsid w:val="00042F22"/>
    <w:rsid w:val="0004395C"/>
    <w:rsid w:val="000444EF"/>
    <w:rsid w:val="00051F40"/>
    <w:rsid w:val="00052A07"/>
    <w:rsid w:val="000534E3"/>
    <w:rsid w:val="00054775"/>
    <w:rsid w:val="00055BC1"/>
    <w:rsid w:val="00055DA0"/>
    <w:rsid w:val="0005606A"/>
    <w:rsid w:val="00056A01"/>
    <w:rsid w:val="00057117"/>
    <w:rsid w:val="000609B7"/>
    <w:rsid w:val="000616E7"/>
    <w:rsid w:val="0006487E"/>
    <w:rsid w:val="00065E1A"/>
    <w:rsid w:val="000668D7"/>
    <w:rsid w:val="00067EAB"/>
    <w:rsid w:val="00070FBD"/>
    <w:rsid w:val="0007289C"/>
    <w:rsid w:val="00074265"/>
    <w:rsid w:val="0007570F"/>
    <w:rsid w:val="000760A2"/>
    <w:rsid w:val="00076C7D"/>
    <w:rsid w:val="00077AAE"/>
    <w:rsid w:val="00077E5F"/>
    <w:rsid w:val="0008036A"/>
    <w:rsid w:val="00081AE6"/>
    <w:rsid w:val="000852D8"/>
    <w:rsid w:val="000855EB"/>
    <w:rsid w:val="00085B52"/>
    <w:rsid w:val="000866DC"/>
    <w:rsid w:val="000866F2"/>
    <w:rsid w:val="0008797B"/>
    <w:rsid w:val="0009009F"/>
    <w:rsid w:val="00090145"/>
    <w:rsid w:val="00090CCA"/>
    <w:rsid w:val="00091557"/>
    <w:rsid w:val="000924C1"/>
    <w:rsid w:val="000924F0"/>
    <w:rsid w:val="00092FE2"/>
    <w:rsid w:val="00093474"/>
    <w:rsid w:val="0009510F"/>
    <w:rsid w:val="00096544"/>
    <w:rsid w:val="00097802"/>
    <w:rsid w:val="000A0AFD"/>
    <w:rsid w:val="000A1B7B"/>
    <w:rsid w:val="000A36C3"/>
    <w:rsid w:val="000A37A2"/>
    <w:rsid w:val="000A56F2"/>
    <w:rsid w:val="000A5AFE"/>
    <w:rsid w:val="000A5FB6"/>
    <w:rsid w:val="000A78AA"/>
    <w:rsid w:val="000B2125"/>
    <w:rsid w:val="000B2719"/>
    <w:rsid w:val="000B3A8F"/>
    <w:rsid w:val="000B4AB9"/>
    <w:rsid w:val="000B58C3"/>
    <w:rsid w:val="000B5E13"/>
    <w:rsid w:val="000B61E9"/>
    <w:rsid w:val="000B7F06"/>
    <w:rsid w:val="000C038F"/>
    <w:rsid w:val="000C03E7"/>
    <w:rsid w:val="000C165A"/>
    <w:rsid w:val="000C23C8"/>
    <w:rsid w:val="000C27C5"/>
    <w:rsid w:val="000C27ED"/>
    <w:rsid w:val="000C2DC6"/>
    <w:rsid w:val="000C2E19"/>
    <w:rsid w:val="000C5CD3"/>
    <w:rsid w:val="000C7397"/>
    <w:rsid w:val="000C749D"/>
    <w:rsid w:val="000C78F8"/>
    <w:rsid w:val="000C7E9B"/>
    <w:rsid w:val="000D0D07"/>
    <w:rsid w:val="000D1C0C"/>
    <w:rsid w:val="000D2D69"/>
    <w:rsid w:val="000D4797"/>
    <w:rsid w:val="000D6017"/>
    <w:rsid w:val="000D6386"/>
    <w:rsid w:val="000D6C88"/>
    <w:rsid w:val="000E036A"/>
    <w:rsid w:val="000E0527"/>
    <w:rsid w:val="000E1E92"/>
    <w:rsid w:val="000E388A"/>
    <w:rsid w:val="000E527D"/>
    <w:rsid w:val="000E797B"/>
    <w:rsid w:val="000F06D6"/>
    <w:rsid w:val="000F0B92"/>
    <w:rsid w:val="000F0EB1"/>
    <w:rsid w:val="000F1106"/>
    <w:rsid w:val="000F3BE9"/>
    <w:rsid w:val="000F3F6C"/>
    <w:rsid w:val="000F4290"/>
    <w:rsid w:val="000F6DF3"/>
    <w:rsid w:val="000F6E9C"/>
    <w:rsid w:val="001005FF"/>
    <w:rsid w:val="00100F45"/>
    <w:rsid w:val="00101C24"/>
    <w:rsid w:val="00104A6D"/>
    <w:rsid w:val="001062FB"/>
    <w:rsid w:val="001063E6"/>
    <w:rsid w:val="00110233"/>
    <w:rsid w:val="001112D9"/>
    <w:rsid w:val="00113CF4"/>
    <w:rsid w:val="00114937"/>
    <w:rsid w:val="001153EA"/>
    <w:rsid w:val="00115643"/>
    <w:rsid w:val="001163DE"/>
    <w:rsid w:val="001165DF"/>
    <w:rsid w:val="00116765"/>
    <w:rsid w:val="00117F1D"/>
    <w:rsid w:val="00120634"/>
    <w:rsid w:val="001219F5"/>
    <w:rsid w:val="00121A20"/>
    <w:rsid w:val="0012298F"/>
    <w:rsid w:val="0012377F"/>
    <w:rsid w:val="00124314"/>
    <w:rsid w:val="00126B4A"/>
    <w:rsid w:val="00126FB3"/>
    <w:rsid w:val="00127028"/>
    <w:rsid w:val="00130DCC"/>
    <w:rsid w:val="00132FD0"/>
    <w:rsid w:val="001344C0"/>
    <w:rsid w:val="001346FA"/>
    <w:rsid w:val="00135252"/>
    <w:rsid w:val="00137728"/>
    <w:rsid w:val="00137AB5"/>
    <w:rsid w:val="00137F0B"/>
    <w:rsid w:val="00137FBE"/>
    <w:rsid w:val="001422A3"/>
    <w:rsid w:val="00143008"/>
    <w:rsid w:val="00143981"/>
    <w:rsid w:val="00146BBE"/>
    <w:rsid w:val="0014730A"/>
    <w:rsid w:val="0014787F"/>
    <w:rsid w:val="001501DF"/>
    <w:rsid w:val="00151CBC"/>
    <w:rsid w:val="00151E23"/>
    <w:rsid w:val="001526E0"/>
    <w:rsid w:val="00152831"/>
    <w:rsid w:val="00154BC5"/>
    <w:rsid w:val="001551B5"/>
    <w:rsid w:val="00157362"/>
    <w:rsid w:val="00157B30"/>
    <w:rsid w:val="00157C8E"/>
    <w:rsid w:val="00160B23"/>
    <w:rsid w:val="00161D58"/>
    <w:rsid w:val="00162B29"/>
    <w:rsid w:val="001659C1"/>
    <w:rsid w:val="0016637B"/>
    <w:rsid w:val="00167C78"/>
    <w:rsid w:val="0017259F"/>
    <w:rsid w:val="00173A8E"/>
    <w:rsid w:val="00177587"/>
    <w:rsid w:val="0018143F"/>
    <w:rsid w:val="00190AC1"/>
    <w:rsid w:val="00190AFB"/>
    <w:rsid w:val="001928ED"/>
    <w:rsid w:val="0019341A"/>
    <w:rsid w:val="001945DD"/>
    <w:rsid w:val="00194A9F"/>
    <w:rsid w:val="001955A4"/>
    <w:rsid w:val="00195740"/>
    <w:rsid w:val="00197DF9"/>
    <w:rsid w:val="001A0508"/>
    <w:rsid w:val="001A1987"/>
    <w:rsid w:val="001A1F56"/>
    <w:rsid w:val="001A2564"/>
    <w:rsid w:val="001A2B06"/>
    <w:rsid w:val="001A6173"/>
    <w:rsid w:val="001A65E5"/>
    <w:rsid w:val="001A6CBA"/>
    <w:rsid w:val="001B0D97"/>
    <w:rsid w:val="001B3816"/>
    <w:rsid w:val="001B5A5D"/>
    <w:rsid w:val="001B644E"/>
    <w:rsid w:val="001C030A"/>
    <w:rsid w:val="001C1CE5"/>
    <w:rsid w:val="001C2D73"/>
    <w:rsid w:val="001C3D2A"/>
    <w:rsid w:val="001C4EEE"/>
    <w:rsid w:val="001C5A3B"/>
    <w:rsid w:val="001D07E2"/>
    <w:rsid w:val="001D0E26"/>
    <w:rsid w:val="001D20C3"/>
    <w:rsid w:val="001D51BA"/>
    <w:rsid w:val="001D61A9"/>
    <w:rsid w:val="001D6342"/>
    <w:rsid w:val="001D6D53"/>
    <w:rsid w:val="001E0114"/>
    <w:rsid w:val="001E1178"/>
    <w:rsid w:val="001E3946"/>
    <w:rsid w:val="001E3F89"/>
    <w:rsid w:val="001E4D2C"/>
    <w:rsid w:val="001E58E2"/>
    <w:rsid w:val="001E7AED"/>
    <w:rsid w:val="001F2689"/>
    <w:rsid w:val="001F36D0"/>
    <w:rsid w:val="001F3916"/>
    <w:rsid w:val="001F54C5"/>
    <w:rsid w:val="001F662C"/>
    <w:rsid w:val="001F7074"/>
    <w:rsid w:val="00200490"/>
    <w:rsid w:val="00201F3A"/>
    <w:rsid w:val="00203F96"/>
    <w:rsid w:val="002069B2"/>
    <w:rsid w:val="00207FA3"/>
    <w:rsid w:val="0021200B"/>
    <w:rsid w:val="002140DC"/>
    <w:rsid w:val="00214DA8"/>
    <w:rsid w:val="00214EA9"/>
    <w:rsid w:val="00215423"/>
    <w:rsid w:val="002158FA"/>
    <w:rsid w:val="00220600"/>
    <w:rsid w:val="002224DB"/>
    <w:rsid w:val="00223FCB"/>
    <w:rsid w:val="00224FB8"/>
    <w:rsid w:val="002252C3"/>
    <w:rsid w:val="00225C54"/>
    <w:rsid w:val="00226185"/>
    <w:rsid w:val="00226E46"/>
    <w:rsid w:val="00227DBA"/>
    <w:rsid w:val="00230765"/>
    <w:rsid w:val="00230D6D"/>
    <w:rsid w:val="002319E4"/>
    <w:rsid w:val="00235632"/>
    <w:rsid w:val="00235872"/>
    <w:rsid w:val="00236BF5"/>
    <w:rsid w:val="00237444"/>
    <w:rsid w:val="0024145F"/>
    <w:rsid w:val="00241559"/>
    <w:rsid w:val="002419E4"/>
    <w:rsid w:val="002435B3"/>
    <w:rsid w:val="0024539D"/>
    <w:rsid w:val="002458EB"/>
    <w:rsid w:val="002500C8"/>
    <w:rsid w:val="002518D0"/>
    <w:rsid w:val="0025402E"/>
    <w:rsid w:val="00255301"/>
    <w:rsid w:val="00255D91"/>
    <w:rsid w:val="00257543"/>
    <w:rsid w:val="002617E3"/>
    <w:rsid w:val="002617E7"/>
    <w:rsid w:val="00261DD1"/>
    <w:rsid w:val="00264228"/>
    <w:rsid w:val="00264334"/>
    <w:rsid w:val="0026473E"/>
    <w:rsid w:val="00266214"/>
    <w:rsid w:val="00267C83"/>
    <w:rsid w:val="0027144F"/>
    <w:rsid w:val="00271899"/>
    <w:rsid w:val="00271F3A"/>
    <w:rsid w:val="002724CD"/>
    <w:rsid w:val="00273278"/>
    <w:rsid w:val="002737F4"/>
    <w:rsid w:val="00275C04"/>
    <w:rsid w:val="00276EF5"/>
    <w:rsid w:val="00277DBB"/>
    <w:rsid w:val="002805F5"/>
    <w:rsid w:val="00280751"/>
    <w:rsid w:val="00281F19"/>
    <w:rsid w:val="0028280A"/>
    <w:rsid w:val="002828DA"/>
    <w:rsid w:val="0028416C"/>
    <w:rsid w:val="00286ACD"/>
    <w:rsid w:val="00287838"/>
    <w:rsid w:val="002901AA"/>
    <w:rsid w:val="002907B5"/>
    <w:rsid w:val="00290C70"/>
    <w:rsid w:val="00292EB7"/>
    <w:rsid w:val="002949EE"/>
    <w:rsid w:val="00295A0D"/>
    <w:rsid w:val="00295E23"/>
    <w:rsid w:val="00296227"/>
    <w:rsid w:val="00296F44"/>
    <w:rsid w:val="0029777D"/>
    <w:rsid w:val="002A055E"/>
    <w:rsid w:val="002A09E9"/>
    <w:rsid w:val="002A178D"/>
    <w:rsid w:val="002A1D4E"/>
    <w:rsid w:val="002A2869"/>
    <w:rsid w:val="002B0D5D"/>
    <w:rsid w:val="002B24D6"/>
    <w:rsid w:val="002B32CA"/>
    <w:rsid w:val="002B366E"/>
    <w:rsid w:val="002B3C8D"/>
    <w:rsid w:val="002B59F1"/>
    <w:rsid w:val="002C1CEA"/>
    <w:rsid w:val="002C41E6"/>
    <w:rsid w:val="002C42D4"/>
    <w:rsid w:val="002C43B7"/>
    <w:rsid w:val="002C52C8"/>
    <w:rsid w:val="002C5C5B"/>
    <w:rsid w:val="002C5C79"/>
    <w:rsid w:val="002C713A"/>
    <w:rsid w:val="002D071A"/>
    <w:rsid w:val="002D34B2"/>
    <w:rsid w:val="002D3E97"/>
    <w:rsid w:val="002D5F0F"/>
    <w:rsid w:val="002D6480"/>
    <w:rsid w:val="002D7114"/>
    <w:rsid w:val="002D7637"/>
    <w:rsid w:val="002E15FA"/>
    <w:rsid w:val="002E17F2"/>
    <w:rsid w:val="002E2CFE"/>
    <w:rsid w:val="002E4425"/>
    <w:rsid w:val="002E6860"/>
    <w:rsid w:val="002E78C6"/>
    <w:rsid w:val="002E7CAE"/>
    <w:rsid w:val="002F2771"/>
    <w:rsid w:val="002F32E3"/>
    <w:rsid w:val="002F37A9"/>
    <w:rsid w:val="002F49DC"/>
    <w:rsid w:val="00301CE6"/>
    <w:rsid w:val="00301E22"/>
    <w:rsid w:val="0030256B"/>
    <w:rsid w:val="00303CBA"/>
    <w:rsid w:val="00304275"/>
    <w:rsid w:val="003049E8"/>
    <w:rsid w:val="0030501F"/>
    <w:rsid w:val="00307BA1"/>
    <w:rsid w:val="00311354"/>
    <w:rsid w:val="00311702"/>
    <w:rsid w:val="00311E82"/>
    <w:rsid w:val="00313D35"/>
    <w:rsid w:val="00313FD6"/>
    <w:rsid w:val="003140FC"/>
    <w:rsid w:val="003143BD"/>
    <w:rsid w:val="003203ED"/>
    <w:rsid w:val="0032131B"/>
    <w:rsid w:val="003220AA"/>
    <w:rsid w:val="00322C9F"/>
    <w:rsid w:val="0032460C"/>
    <w:rsid w:val="00324D23"/>
    <w:rsid w:val="00331751"/>
    <w:rsid w:val="00334579"/>
    <w:rsid w:val="00334AA4"/>
    <w:rsid w:val="00335858"/>
    <w:rsid w:val="00336BDA"/>
    <w:rsid w:val="003372B4"/>
    <w:rsid w:val="00337B48"/>
    <w:rsid w:val="00342681"/>
    <w:rsid w:val="00342BD7"/>
    <w:rsid w:val="00346D0B"/>
    <w:rsid w:val="00346DB5"/>
    <w:rsid w:val="003477B1"/>
    <w:rsid w:val="00352115"/>
    <w:rsid w:val="00352DE4"/>
    <w:rsid w:val="00356C79"/>
    <w:rsid w:val="00357238"/>
    <w:rsid w:val="00357380"/>
    <w:rsid w:val="003602D9"/>
    <w:rsid w:val="003604CE"/>
    <w:rsid w:val="003613EF"/>
    <w:rsid w:val="00362940"/>
    <w:rsid w:val="00370E47"/>
    <w:rsid w:val="00371080"/>
    <w:rsid w:val="003724D1"/>
    <w:rsid w:val="00372A83"/>
    <w:rsid w:val="003730EB"/>
    <w:rsid w:val="003735A4"/>
    <w:rsid w:val="003742AC"/>
    <w:rsid w:val="00375476"/>
    <w:rsid w:val="00377CE1"/>
    <w:rsid w:val="00380459"/>
    <w:rsid w:val="00380B29"/>
    <w:rsid w:val="00381B3C"/>
    <w:rsid w:val="00381BFA"/>
    <w:rsid w:val="00385BF0"/>
    <w:rsid w:val="00390400"/>
    <w:rsid w:val="0039066C"/>
    <w:rsid w:val="0039385C"/>
    <w:rsid w:val="0039393B"/>
    <w:rsid w:val="003939FF"/>
    <w:rsid w:val="00393E60"/>
    <w:rsid w:val="00394EF2"/>
    <w:rsid w:val="003977DD"/>
    <w:rsid w:val="003A2223"/>
    <w:rsid w:val="003A2A0F"/>
    <w:rsid w:val="003A45A1"/>
    <w:rsid w:val="003A5ACA"/>
    <w:rsid w:val="003A5B0A"/>
    <w:rsid w:val="003A5C27"/>
    <w:rsid w:val="003A5D87"/>
    <w:rsid w:val="003A6BAC"/>
    <w:rsid w:val="003A6F87"/>
    <w:rsid w:val="003A77F0"/>
    <w:rsid w:val="003A7EF3"/>
    <w:rsid w:val="003B03C5"/>
    <w:rsid w:val="003B159C"/>
    <w:rsid w:val="003B369F"/>
    <w:rsid w:val="003B36A3"/>
    <w:rsid w:val="003B6B8E"/>
    <w:rsid w:val="003B7739"/>
    <w:rsid w:val="003B7FE5"/>
    <w:rsid w:val="003C0FD7"/>
    <w:rsid w:val="003C11C8"/>
    <w:rsid w:val="003C1B54"/>
    <w:rsid w:val="003C243B"/>
    <w:rsid w:val="003C2702"/>
    <w:rsid w:val="003C3751"/>
    <w:rsid w:val="003C4CE3"/>
    <w:rsid w:val="003C672E"/>
    <w:rsid w:val="003C7806"/>
    <w:rsid w:val="003D109F"/>
    <w:rsid w:val="003D17F2"/>
    <w:rsid w:val="003D213A"/>
    <w:rsid w:val="003D2478"/>
    <w:rsid w:val="003D3754"/>
    <w:rsid w:val="003D3C45"/>
    <w:rsid w:val="003D5B1F"/>
    <w:rsid w:val="003D5D1D"/>
    <w:rsid w:val="003D6367"/>
    <w:rsid w:val="003E15FA"/>
    <w:rsid w:val="003E55E4"/>
    <w:rsid w:val="003E73CC"/>
    <w:rsid w:val="003E74E3"/>
    <w:rsid w:val="003F05C7"/>
    <w:rsid w:val="003F0F87"/>
    <w:rsid w:val="003F2CD4"/>
    <w:rsid w:val="003F2F9C"/>
    <w:rsid w:val="003F3A9B"/>
    <w:rsid w:val="003F4998"/>
    <w:rsid w:val="003F6BBE"/>
    <w:rsid w:val="003F73FA"/>
    <w:rsid w:val="003F7A21"/>
    <w:rsid w:val="003F7E7B"/>
    <w:rsid w:val="004000E8"/>
    <w:rsid w:val="00400301"/>
    <w:rsid w:val="00400A95"/>
    <w:rsid w:val="00400FA4"/>
    <w:rsid w:val="004011E8"/>
    <w:rsid w:val="00402B2D"/>
    <w:rsid w:val="00402E2B"/>
    <w:rsid w:val="0040512B"/>
    <w:rsid w:val="00405CA5"/>
    <w:rsid w:val="00406F4E"/>
    <w:rsid w:val="00407AB5"/>
    <w:rsid w:val="00407CD3"/>
    <w:rsid w:val="00410134"/>
    <w:rsid w:val="00410B72"/>
    <w:rsid w:val="00410F18"/>
    <w:rsid w:val="004114F9"/>
    <w:rsid w:val="004117A3"/>
    <w:rsid w:val="0041263E"/>
    <w:rsid w:val="00412AD0"/>
    <w:rsid w:val="00412B6D"/>
    <w:rsid w:val="004137D7"/>
    <w:rsid w:val="00413AAC"/>
    <w:rsid w:val="00421105"/>
    <w:rsid w:val="0042205B"/>
    <w:rsid w:val="004242F4"/>
    <w:rsid w:val="00424972"/>
    <w:rsid w:val="00427248"/>
    <w:rsid w:val="00430E07"/>
    <w:rsid w:val="0043292B"/>
    <w:rsid w:val="004350D1"/>
    <w:rsid w:val="004358F0"/>
    <w:rsid w:val="004363A4"/>
    <w:rsid w:val="00437447"/>
    <w:rsid w:val="00441A92"/>
    <w:rsid w:val="0044279B"/>
    <w:rsid w:val="004428EF"/>
    <w:rsid w:val="004431FA"/>
    <w:rsid w:val="004435FF"/>
    <w:rsid w:val="00443744"/>
    <w:rsid w:val="00443F92"/>
    <w:rsid w:val="004442A6"/>
    <w:rsid w:val="00444F56"/>
    <w:rsid w:val="0044528E"/>
    <w:rsid w:val="00446488"/>
    <w:rsid w:val="00447B5D"/>
    <w:rsid w:val="00450033"/>
    <w:rsid w:val="00450708"/>
    <w:rsid w:val="004517AA"/>
    <w:rsid w:val="00452070"/>
    <w:rsid w:val="00452CAC"/>
    <w:rsid w:val="00452E9A"/>
    <w:rsid w:val="00454DAD"/>
    <w:rsid w:val="0045569E"/>
    <w:rsid w:val="00456BC0"/>
    <w:rsid w:val="00457565"/>
    <w:rsid w:val="00457B71"/>
    <w:rsid w:val="00462617"/>
    <w:rsid w:val="0046372D"/>
    <w:rsid w:val="004669E2"/>
    <w:rsid w:val="00470C31"/>
    <w:rsid w:val="00471B16"/>
    <w:rsid w:val="004734D0"/>
    <w:rsid w:val="0047401A"/>
    <w:rsid w:val="0047475A"/>
    <w:rsid w:val="0047556B"/>
    <w:rsid w:val="00477768"/>
    <w:rsid w:val="00483BB6"/>
    <w:rsid w:val="00486ACF"/>
    <w:rsid w:val="00491714"/>
    <w:rsid w:val="00492BC5"/>
    <w:rsid w:val="00493579"/>
    <w:rsid w:val="004964F1"/>
    <w:rsid w:val="00497F83"/>
    <w:rsid w:val="004A16BC"/>
    <w:rsid w:val="004A2B94"/>
    <w:rsid w:val="004A2BBE"/>
    <w:rsid w:val="004A3021"/>
    <w:rsid w:val="004A3A67"/>
    <w:rsid w:val="004A7D56"/>
    <w:rsid w:val="004B133F"/>
    <w:rsid w:val="004B2246"/>
    <w:rsid w:val="004B72BA"/>
    <w:rsid w:val="004B7C0C"/>
    <w:rsid w:val="004C1264"/>
    <w:rsid w:val="004C379F"/>
    <w:rsid w:val="004C3898"/>
    <w:rsid w:val="004C5494"/>
    <w:rsid w:val="004C7E2C"/>
    <w:rsid w:val="004D0635"/>
    <w:rsid w:val="004D1E06"/>
    <w:rsid w:val="004D36B1"/>
    <w:rsid w:val="004D7EBD"/>
    <w:rsid w:val="004E0283"/>
    <w:rsid w:val="004E1AF8"/>
    <w:rsid w:val="004E2680"/>
    <w:rsid w:val="004E28F9"/>
    <w:rsid w:val="004E462E"/>
    <w:rsid w:val="004E56DC"/>
    <w:rsid w:val="004E76F4"/>
    <w:rsid w:val="004F0B4E"/>
    <w:rsid w:val="004F0B6C"/>
    <w:rsid w:val="004F14EE"/>
    <w:rsid w:val="004F2078"/>
    <w:rsid w:val="004F3BCE"/>
    <w:rsid w:val="004F4DA3"/>
    <w:rsid w:val="004F5A1E"/>
    <w:rsid w:val="004F6FE0"/>
    <w:rsid w:val="00505854"/>
    <w:rsid w:val="005061D5"/>
    <w:rsid w:val="00506557"/>
    <w:rsid w:val="0050677A"/>
    <w:rsid w:val="00507B4E"/>
    <w:rsid w:val="005108D8"/>
    <w:rsid w:val="005116F9"/>
    <w:rsid w:val="005153A7"/>
    <w:rsid w:val="005161BB"/>
    <w:rsid w:val="00517AD0"/>
    <w:rsid w:val="00520159"/>
    <w:rsid w:val="00520D36"/>
    <w:rsid w:val="005219CF"/>
    <w:rsid w:val="005240B8"/>
    <w:rsid w:val="005243D1"/>
    <w:rsid w:val="00527027"/>
    <w:rsid w:val="00530FD1"/>
    <w:rsid w:val="00531A68"/>
    <w:rsid w:val="00532CBD"/>
    <w:rsid w:val="00533159"/>
    <w:rsid w:val="005346C3"/>
    <w:rsid w:val="0053491E"/>
    <w:rsid w:val="00534B59"/>
    <w:rsid w:val="00534B78"/>
    <w:rsid w:val="00536759"/>
    <w:rsid w:val="0053776D"/>
    <w:rsid w:val="00537C62"/>
    <w:rsid w:val="0054294A"/>
    <w:rsid w:val="00542A7E"/>
    <w:rsid w:val="00546970"/>
    <w:rsid w:val="00547D9C"/>
    <w:rsid w:val="0055231F"/>
    <w:rsid w:val="00554987"/>
    <w:rsid w:val="00554E19"/>
    <w:rsid w:val="005574FA"/>
    <w:rsid w:val="0056121F"/>
    <w:rsid w:val="00561FC7"/>
    <w:rsid w:val="00562AA9"/>
    <w:rsid w:val="00565488"/>
    <w:rsid w:val="00565B05"/>
    <w:rsid w:val="00566401"/>
    <w:rsid w:val="00572505"/>
    <w:rsid w:val="005743A5"/>
    <w:rsid w:val="00576BCA"/>
    <w:rsid w:val="00582809"/>
    <w:rsid w:val="0058798C"/>
    <w:rsid w:val="00587FA9"/>
    <w:rsid w:val="005900FA"/>
    <w:rsid w:val="00590C88"/>
    <w:rsid w:val="005935A4"/>
    <w:rsid w:val="005948C2"/>
    <w:rsid w:val="00594A56"/>
    <w:rsid w:val="00595DCA"/>
    <w:rsid w:val="005972D5"/>
    <w:rsid w:val="0059779B"/>
    <w:rsid w:val="005A2085"/>
    <w:rsid w:val="005A209A"/>
    <w:rsid w:val="005A288A"/>
    <w:rsid w:val="005A662D"/>
    <w:rsid w:val="005A68BA"/>
    <w:rsid w:val="005A6953"/>
    <w:rsid w:val="005B04A1"/>
    <w:rsid w:val="005B1CDF"/>
    <w:rsid w:val="005B1F44"/>
    <w:rsid w:val="005B3063"/>
    <w:rsid w:val="005B35D7"/>
    <w:rsid w:val="005B392A"/>
    <w:rsid w:val="005B3AA3"/>
    <w:rsid w:val="005B6F83"/>
    <w:rsid w:val="005B7576"/>
    <w:rsid w:val="005C0EF8"/>
    <w:rsid w:val="005C1729"/>
    <w:rsid w:val="005C5720"/>
    <w:rsid w:val="005C74FB"/>
    <w:rsid w:val="005C7DAA"/>
    <w:rsid w:val="005D1602"/>
    <w:rsid w:val="005D1E00"/>
    <w:rsid w:val="005D6F32"/>
    <w:rsid w:val="005E1503"/>
    <w:rsid w:val="005E2CDB"/>
    <w:rsid w:val="005E385F"/>
    <w:rsid w:val="005E3CCA"/>
    <w:rsid w:val="005E3DE8"/>
    <w:rsid w:val="005E5834"/>
    <w:rsid w:val="005E5B81"/>
    <w:rsid w:val="005E6649"/>
    <w:rsid w:val="005F0220"/>
    <w:rsid w:val="005F2CB1"/>
    <w:rsid w:val="005F3025"/>
    <w:rsid w:val="005F320B"/>
    <w:rsid w:val="005F42FF"/>
    <w:rsid w:val="005F47DB"/>
    <w:rsid w:val="005F599F"/>
    <w:rsid w:val="005F618C"/>
    <w:rsid w:val="005F70BD"/>
    <w:rsid w:val="00600F6A"/>
    <w:rsid w:val="006010AD"/>
    <w:rsid w:val="0060283C"/>
    <w:rsid w:val="00604F14"/>
    <w:rsid w:val="00605BE1"/>
    <w:rsid w:val="00606229"/>
    <w:rsid w:val="00611B83"/>
    <w:rsid w:val="00611D90"/>
    <w:rsid w:val="00613257"/>
    <w:rsid w:val="00615440"/>
    <w:rsid w:val="00615B9D"/>
    <w:rsid w:val="00617702"/>
    <w:rsid w:val="00620A71"/>
    <w:rsid w:val="00620D80"/>
    <w:rsid w:val="00620E77"/>
    <w:rsid w:val="0062146E"/>
    <w:rsid w:val="0062203D"/>
    <w:rsid w:val="006234A6"/>
    <w:rsid w:val="00623923"/>
    <w:rsid w:val="00626D69"/>
    <w:rsid w:val="00630001"/>
    <w:rsid w:val="006311B3"/>
    <w:rsid w:val="00631F81"/>
    <w:rsid w:val="0063284C"/>
    <w:rsid w:val="00635CB9"/>
    <w:rsid w:val="00636398"/>
    <w:rsid w:val="006368D3"/>
    <w:rsid w:val="006377BD"/>
    <w:rsid w:val="006377EC"/>
    <w:rsid w:val="0064151F"/>
    <w:rsid w:val="00641533"/>
    <w:rsid w:val="00641D36"/>
    <w:rsid w:val="0064208D"/>
    <w:rsid w:val="00642998"/>
    <w:rsid w:val="00643475"/>
    <w:rsid w:val="0064396A"/>
    <w:rsid w:val="00643EEF"/>
    <w:rsid w:val="00644194"/>
    <w:rsid w:val="00644402"/>
    <w:rsid w:val="00644F5F"/>
    <w:rsid w:val="00645491"/>
    <w:rsid w:val="0064624E"/>
    <w:rsid w:val="00650AB9"/>
    <w:rsid w:val="0065154C"/>
    <w:rsid w:val="00655733"/>
    <w:rsid w:val="00655ACD"/>
    <w:rsid w:val="00655B84"/>
    <w:rsid w:val="00656A92"/>
    <w:rsid w:val="00656DDE"/>
    <w:rsid w:val="00656EB3"/>
    <w:rsid w:val="0066011D"/>
    <w:rsid w:val="006607C0"/>
    <w:rsid w:val="006613A6"/>
    <w:rsid w:val="00662260"/>
    <w:rsid w:val="006627A2"/>
    <w:rsid w:val="006634E6"/>
    <w:rsid w:val="006655EE"/>
    <w:rsid w:val="00667AE7"/>
    <w:rsid w:val="00667EE7"/>
    <w:rsid w:val="00670922"/>
    <w:rsid w:val="00670BE1"/>
    <w:rsid w:val="0067218F"/>
    <w:rsid w:val="006741F2"/>
    <w:rsid w:val="00674CC3"/>
    <w:rsid w:val="00675C72"/>
    <w:rsid w:val="00675E13"/>
    <w:rsid w:val="006771F9"/>
    <w:rsid w:val="006776D7"/>
    <w:rsid w:val="00680FED"/>
    <w:rsid w:val="00681003"/>
    <w:rsid w:val="006817C9"/>
    <w:rsid w:val="00682A93"/>
    <w:rsid w:val="00683ECE"/>
    <w:rsid w:val="00690E4D"/>
    <w:rsid w:val="00692CE5"/>
    <w:rsid w:val="00693642"/>
    <w:rsid w:val="00695FC2"/>
    <w:rsid w:val="0069663D"/>
    <w:rsid w:val="006967F7"/>
    <w:rsid w:val="00696949"/>
    <w:rsid w:val="00697052"/>
    <w:rsid w:val="006A0ABC"/>
    <w:rsid w:val="006A0C16"/>
    <w:rsid w:val="006A0E37"/>
    <w:rsid w:val="006A1ABC"/>
    <w:rsid w:val="006A4215"/>
    <w:rsid w:val="006A4452"/>
    <w:rsid w:val="006A45B3"/>
    <w:rsid w:val="006A46FB"/>
    <w:rsid w:val="006A4849"/>
    <w:rsid w:val="006A5E28"/>
    <w:rsid w:val="006A697B"/>
    <w:rsid w:val="006A6CD1"/>
    <w:rsid w:val="006A7AFF"/>
    <w:rsid w:val="006B0AD7"/>
    <w:rsid w:val="006B0BB5"/>
    <w:rsid w:val="006B1816"/>
    <w:rsid w:val="006B2099"/>
    <w:rsid w:val="006B24BB"/>
    <w:rsid w:val="006B2CE7"/>
    <w:rsid w:val="006B366A"/>
    <w:rsid w:val="006B36D2"/>
    <w:rsid w:val="006B4007"/>
    <w:rsid w:val="006B50CF"/>
    <w:rsid w:val="006B5645"/>
    <w:rsid w:val="006C03B8"/>
    <w:rsid w:val="006C14EE"/>
    <w:rsid w:val="006C42C6"/>
    <w:rsid w:val="006C5EC9"/>
    <w:rsid w:val="006C6059"/>
    <w:rsid w:val="006C7522"/>
    <w:rsid w:val="006D0A30"/>
    <w:rsid w:val="006D42E6"/>
    <w:rsid w:val="006D43DA"/>
    <w:rsid w:val="006D5B70"/>
    <w:rsid w:val="006D5D33"/>
    <w:rsid w:val="006D5F1C"/>
    <w:rsid w:val="006D6F08"/>
    <w:rsid w:val="006D7E07"/>
    <w:rsid w:val="006D7F13"/>
    <w:rsid w:val="006E062C"/>
    <w:rsid w:val="006E169A"/>
    <w:rsid w:val="006E28B7"/>
    <w:rsid w:val="006E3310"/>
    <w:rsid w:val="006E33A0"/>
    <w:rsid w:val="006E4AAA"/>
    <w:rsid w:val="006E4E39"/>
    <w:rsid w:val="006E565E"/>
    <w:rsid w:val="006E673D"/>
    <w:rsid w:val="006E7D3B"/>
    <w:rsid w:val="006F0F8A"/>
    <w:rsid w:val="006F0FD8"/>
    <w:rsid w:val="006F1B70"/>
    <w:rsid w:val="006F341D"/>
    <w:rsid w:val="006F3CDE"/>
    <w:rsid w:val="006F58D4"/>
    <w:rsid w:val="006F5E84"/>
    <w:rsid w:val="006F5EB0"/>
    <w:rsid w:val="006F7512"/>
    <w:rsid w:val="007006BE"/>
    <w:rsid w:val="0070191B"/>
    <w:rsid w:val="007021FC"/>
    <w:rsid w:val="0070346E"/>
    <w:rsid w:val="00704EDB"/>
    <w:rsid w:val="00705F37"/>
    <w:rsid w:val="00706101"/>
    <w:rsid w:val="00707072"/>
    <w:rsid w:val="00707D61"/>
    <w:rsid w:val="00712287"/>
    <w:rsid w:val="00712772"/>
    <w:rsid w:val="00713769"/>
    <w:rsid w:val="00713A59"/>
    <w:rsid w:val="007148D3"/>
    <w:rsid w:val="00715B9A"/>
    <w:rsid w:val="00716DE8"/>
    <w:rsid w:val="00720937"/>
    <w:rsid w:val="00720DD6"/>
    <w:rsid w:val="0072123C"/>
    <w:rsid w:val="007231E8"/>
    <w:rsid w:val="00726EA6"/>
    <w:rsid w:val="00727208"/>
    <w:rsid w:val="00727680"/>
    <w:rsid w:val="007322C9"/>
    <w:rsid w:val="007348B1"/>
    <w:rsid w:val="00734CA4"/>
    <w:rsid w:val="00735268"/>
    <w:rsid w:val="007362A6"/>
    <w:rsid w:val="0073673E"/>
    <w:rsid w:val="00736D7D"/>
    <w:rsid w:val="00740E58"/>
    <w:rsid w:val="0074428B"/>
    <w:rsid w:val="007445A0"/>
    <w:rsid w:val="0074524B"/>
    <w:rsid w:val="007473E5"/>
    <w:rsid w:val="00747D8B"/>
    <w:rsid w:val="00750788"/>
    <w:rsid w:val="007508A2"/>
    <w:rsid w:val="007510C5"/>
    <w:rsid w:val="0075120E"/>
    <w:rsid w:val="00751228"/>
    <w:rsid w:val="00752738"/>
    <w:rsid w:val="007541CE"/>
    <w:rsid w:val="007571E1"/>
    <w:rsid w:val="007604B2"/>
    <w:rsid w:val="0076382B"/>
    <w:rsid w:val="00763F47"/>
    <w:rsid w:val="00764A29"/>
    <w:rsid w:val="00765281"/>
    <w:rsid w:val="00766BAD"/>
    <w:rsid w:val="0076708C"/>
    <w:rsid w:val="00771230"/>
    <w:rsid w:val="0077248F"/>
    <w:rsid w:val="007737FC"/>
    <w:rsid w:val="007755F2"/>
    <w:rsid w:val="00775D23"/>
    <w:rsid w:val="00776971"/>
    <w:rsid w:val="0077731A"/>
    <w:rsid w:val="007808C6"/>
    <w:rsid w:val="0078177E"/>
    <w:rsid w:val="0078304C"/>
    <w:rsid w:val="00783673"/>
    <w:rsid w:val="00785490"/>
    <w:rsid w:val="00790347"/>
    <w:rsid w:val="00791D76"/>
    <w:rsid w:val="007925EA"/>
    <w:rsid w:val="0079296C"/>
    <w:rsid w:val="00793CD8"/>
    <w:rsid w:val="00795754"/>
    <w:rsid w:val="00795C92"/>
    <w:rsid w:val="00795EBD"/>
    <w:rsid w:val="00796231"/>
    <w:rsid w:val="007966F9"/>
    <w:rsid w:val="007A1CB3"/>
    <w:rsid w:val="007A306F"/>
    <w:rsid w:val="007A43A6"/>
    <w:rsid w:val="007A58A6"/>
    <w:rsid w:val="007A79E0"/>
    <w:rsid w:val="007B1AF1"/>
    <w:rsid w:val="007B3D2D"/>
    <w:rsid w:val="007B50AE"/>
    <w:rsid w:val="007B51DF"/>
    <w:rsid w:val="007B6B7A"/>
    <w:rsid w:val="007B761D"/>
    <w:rsid w:val="007C05B9"/>
    <w:rsid w:val="007C05DD"/>
    <w:rsid w:val="007C07AB"/>
    <w:rsid w:val="007C2593"/>
    <w:rsid w:val="007C3D18"/>
    <w:rsid w:val="007C488F"/>
    <w:rsid w:val="007C60BF"/>
    <w:rsid w:val="007C6A07"/>
    <w:rsid w:val="007C75A1"/>
    <w:rsid w:val="007C77A5"/>
    <w:rsid w:val="007D00D8"/>
    <w:rsid w:val="007D04E5"/>
    <w:rsid w:val="007D0BA6"/>
    <w:rsid w:val="007D1E2C"/>
    <w:rsid w:val="007D4CA4"/>
    <w:rsid w:val="007D5901"/>
    <w:rsid w:val="007D5AC3"/>
    <w:rsid w:val="007D7526"/>
    <w:rsid w:val="007E1DEB"/>
    <w:rsid w:val="007E3F88"/>
    <w:rsid w:val="007E4610"/>
    <w:rsid w:val="007E4715"/>
    <w:rsid w:val="007E505B"/>
    <w:rsid w:val="007E540F"/>
    <w:rsid w:val="007E7091"/>
    <w:rsid w:val="007E784D"/>
    <w:rsid w:val="007F4A45"/>
    <w:rsid w:val="007F5431"/>
    <w:rsid w:val="007F60D8"/>
    <w:rsid w:val="007F68DF"/>
    <w:rsid w:val="0080173B"/>
    <w:rsid w:val="008017C7"/>
    <w:rsid w:val="00803FAE"/>
    <w:rsid w:val="0080605F"/>
    <w:rsid w:val="00807786"/>
    <w:rsid w:val="0081144B"/>
    <w:rsid w:val="00811FCB"/>
    <w:rsid w:val="008133DB"/>
    <w:rsid w:val="00814069"/>
    <w:rsid w:val="008158D6"/>
    <w:rsid w:val="00816203"/>
    <w:rsid w:val="008168DC"/>
    <w:rsid w:val="00816CA8"/>
    <w:rsid w:val="00817196"/>
    <w:rsid w:val="00820715"/>
    <w:rsid w:val="00820737"/>
    <w:rsid w:val="00822BA9"/>
    <w:rsid w:val="008235DB"/>
    <w:rsid w:val="00824AB4"/>
    <w:rsid w:val="00825C42"/>
    <w:rsid w:val="00825D25"/>
    <w:rsid w:val="00826039"/>
    <w:rsid w:val="00826C8B"/>
    <w:rsid w:val="00827D6F"/>
    <w:rsid w:val="00830B4D"/>
    <w:rsid w:val="008361FC"/>
    <w:rsid w:val="0083700D"/>
    <w:rsid w:val="008376AC"/>
    <w:rsid w:val="00837973"/>
    <w:rsid w:val="008401B9"/>
    <w:rsid w:val="00840B88"/>
    <w:rsid w:val="0084119B"/>
    <w:rsid w:val="00842043"/>
    <w:rsid w:val="00843702"/>
    <w:rsid w:val="008444E8"/>
    <w:rsid w:val="00844E80"/>
    <w:rsid w:val="00846FE7"/>
    <w:rsid w:val="0085017A"/>
    <w:rsid w:val="00853569"/>
    <w:rsid w:val="008548D9"/>
    <w:rsid w:val="00855872"/>
    <w:rsid w:val="00856123"/>
    <w:rsid w:val="00856911"/>
    <w:rsid w:val="00866694"/>
    <w:rsid w:val="008677FD"/>
    <w:rsid w:val="008706D4"/>
    <w:rsid w:val="00870F8A"/>
    <w:rsid w:val="008719A4"/>
    <w:rsid w:val="00871C4F"/>
    <w:rsid w:val="00871D23"/>
    <w:rsid w:val="00873177"/>
    <w:rsid w:val="008738B0"/>
    <w:rsid w:val="00874312"/>
    <w:rsid w:val="0087437C"/>
    <w:rsid w:val="00875CD7"/>
    <w:rsid w:val="00876B4D"/>
    <w:rsid w:val="00877F18"/>
    <w:rsid w:val="00880145"/>
    <w:rsid w:val="008804A8"/>
    <w:rsid w:val="00884BB3"/>
    <w:rsid w:val="00884BD8"/>
    <w:rsid w:val="00892287"/>
    <w:rsid w:val="00894A88"/>
    <w:rsid w:val="00895386"/>
    <w:rsid w:val="00896419"/>
    <w:rsid w:val="00896AE3"/>
    <w:rsid w:val="008A21FF"/>
    <w:rsid w:val="008A2CE2"/>
    <w:rsid w:val="008A30AC"/>
    <w:rsid w:val="008A44B8"/>
    <w:rsid w:val="008A51A8"/>
    <w:rsid w:val="008A54C7"/>
    <w:rsid w:val="008A6117"/>
    <w:rsid w:val="008A6899"/>
    <w:rsid w:val="008A77D8"/>
    <w:rsid w:val="008A7E8F"/>
    <w:rsid w:val="008B0483"/>
    <w:rsid w:val="008B120C"/>
    <w:rsid w:val="008B4C84"/>
    <w:rsid w:val="008B51A0"/>
    <w:rsid w:val="008B592A"/>
    <w:rsid w:val="008B6191"/>
    <w:rsid w:val="008B6B47"/>
    <w:rsid w:val="008B7B5C"/>
    <w:rsid w:val="008B7E9C"/>
    <w:rsid w:val="008B7F0D"/>
    <w:rsid w:val="008C0461"/>
    <w:rsid w:val="008C0C99"/>
    <w:rsid w:val="008C1020"/>
    <w:rsid w:val="008C2017"/>
    <w:rsid w:val="008C3368"/>
    <w:rsid w:val="008C4958"/>
    <w:rsid w:val="008C4BAA"/>
    <w:rsid w:val="008C50E4"/>
    <w:rsid w:val="008C5515"/>
    <w:rsid w:val="008C5F50"/>
    <w:rsid w:val="008C616F"/>
    <w:rsid w:val="008C6AE8"/>
    <w:rsid w:val="008C6C62"/>
    <w:rsid w:val="008C7573"/>
    <w:rsid w:val="008C7DE4"/>
    <w:rsid w:val="008D34F1"/>
    <w:rsid w:val="008D39D8"/>
    <w:rsid w:val="008D4E4D"/>
    <w:rsid w:val="008D60EE"/>
    <w:rsid w:val="008D63C2"/>
    <w:rsid w:val="008D6D1A"/>
    <w:rsid w:val="008D74B4"/>
    <w:rsid w:val="008E065E"/>
    <w:rsid w:val="008E0927"/>
    <w:rsid w:val="008E153D"/>
    <w:rsid w:val="008E1909"/>
    <w:rsid w:val="008E5585"/>
    <w:rsid w:val="008E673C"/>
    <w:rsid w:val="008F1EAB"/>
    <w:rsid w:val="008F33DC"/>
    <w:rsid w:val="008F477F"/>
    <w:rsid w:val="008F523A"/>
    <w:rsid w:val="008F58A4"/>
    <w:rsid w:val="008F720F"/>
    <w:rsid w:val="00901AFE"/>
    <w:rsid w:val="00902350"/>
    <w:rsid w:val="0090336B"/>
    <w:rsid w:val="00904534"/>
    <w:rsid w:val="0090489B"/>
    <w:rsid w:val="009053AA"/>
    <w:rsid w:val="0090544E"/>
    <w:rsid w:val="00906939"/>
    <w:rsid w:val="00906E10"/>
    <w:rsid w:val="00910B7D"/>
    <w:rsid w:val="00911DFB"/>
    <w:rsid w:val="009139D9"/>
    <w:rsid w:val="00913E71"/>
    <w:rsid w:val="00914AD8"/>
    <w:rsid w:val="00914AE6"/>
    <w:rsid w:val="009158A3"/>
    <w:rsid w:val="00916046"/>
    <w:rsid w:val="00916079"/>
    <w:rsid w:val="00917CE9"/>
    <w:rsid w:val="00920BF2"/>
    <w:rsid w:val="00922010"/>
    <w:rsid w:val="00922730"/>
    <w:rsid w:val="009246C6"/>
    <w:rsid w:val="00926BBB"/>
    <w:rsid w:val="00927915"/>
    <w:rsid w:val="00930A26"/>
    <w:rsid w:val="00931363"/>
    <w:rsid w:val="00931547"/>
    <w:rsid w:val="00931BD9"/>
    <w:rsid w:val="00931D94"/>
    <w:rsid w:val="0093523B"/>
    <w:rsid w:val="00935CBB"/>
    <w:rsid w:val="0093630A"/>
    <w:rsid w:val="009368F3"/>
    <w:rsid w:val="00936945"/>
    <w:rsid w:val="00941636"/>
    <w:rsid w:val="009427CE"/>
    <w:rsid w:val="00943742"/>
    <w:rsid w:val="00945C05"/>
    <w:rsid w:val="0094601F"/>
    <w:rsid w:val="00946945"/>
    <w:rsid w:val="0094736D"/>
    <w:rsid w:val="00947713"/>
    <w:rsid w:val="00950DE7"/>
    <w:rsid w:val="00951AF2"/>
    <w:rsid w:val="00953920"/>
    <w:rsid w:val="00953D47"/>
    <w:rsid w:val="0095681E"/>
    <w:rsid w:val="009572D4"/>
    <w:rsid w:val="00960F55"/>
    <w:rsid w:val="00961921"/>
    <w:rsid w:val="009638A5"/>
    <w:rsid w:val="0096430A"/>
    <w:rsid w:val="0096554B"/>
    <w:rsid w:val="0096584A"/>
    <w:rsid w:val="009675AA"/>
    <w:rsid w:val="00967FBF"/>
    <w:rsid w:val="009711F3"/>
    <w:rsid w:val="00971AD8"/>
    <w:rsid w:val="00971F08"/>
    <w:rsid w:val="009739BB"/>
    <w:rsid w:val="0097603D"/>
    <w:rsid w:val="00976949"/>
    <w:rsid w:val="00980477"/>
    <w:rsid w:val="0098118A"/>
    <w:rsid w:val="00985253"/>
    <w:rsid w:val="009853B3"/>
    <w:rsid w:val="0098614F"/>
    <w:rsid w:val="00986253"/>
    <w:rsid w:val="0098680F"/>
    <w:rsid w:val="00990243"/>
    <w:rsid w:val="00990630"/>
    <w:rsid w:val="00991761"/>
    <w:rsid w:val="009940CF"/>
    <w:rsid w:val="00994DCA"/>
    <w:rsid w:val="00995388"/>
    <w:rsid w:val="009960EC"/>
    <w:rsid w:val="0099675E"/>
    <w:rsid w:val="009970DD"/>
    <w:rsid w:val="009976D3"/>
    <w:rsid w:val="009A04FA"/>
    <w:rsid w:val="009A0889"/>
    <w:rsid w:val="009A0FBA"/>
    <w:rsid w:val="009A1601"/>
    <w:rsid w:val="009A1E45"/>
    <w:rsid w:val="009A2149"/>
    <w:rsid w:val="009A2251"/>
    <w:rsid w:val="009A2BD6"/>
    <w:rsid w:val="009A462D"/>
    <w:rsid w:val="009A5CBA"/>
    <w:rsid w:val="009A7879"/>
    <w:rsid w:val="009B1F30"/>
    <w:rsid w:val="009B2DC1"/>
    <w:rsid w:val="009B3AC2"/>
    <w:rsid w:val="009B4DF4"/>
    <w:rsid w:val="009B4ECA"/>
    <w:rsid w:val="009B564E"/>
    <w:rsid w:val="009B7E87"/>
    <w:rsid w:val="009C0557"/>
    <w:rsid w:val="009C36BB"/>
    <w:rsid w:val="009C403E"/>
    <w:rsid w:val="009C5408"/>
    <w:rsid w:val="009D23FF"/>
    <w:rsid w:val="009D28AD"/>
    <w:rsid w:val="009D38B6"/>
    <w:rsid w:val="009D3EE7"/>
    <w:rsid w:val="009D48D5"/>
    <w:rsid w:val="009D4FF0"/>
    <w:rsid w:val="009D64C0"/>
    <w:rsid w:val="009D703C"/>
    <w:rsid w:val="009D718F"/>
    <w:rsid w:val="009E068F"/>
    <w:rsid w:val="009E14E0"/>
    <w:rsid w:val="009E2DE0"/>
    <w:rsid w:val="009E35DB"/>
    <w:rsid w:val="009E47A3"/>
    <w:rsid w:val="009E6801"/>
    <w:rsid w:val="009F08F3"/>
    <w:rsid w:val="009F13A7"/>
    <w:rsid w:val="009F1E45"/>
    <w:rsid w:val="009F2B92"/>
    <w:rsid w:val="009F344F"/>
    <w:rsid w:val="009F3DF3"/>
    <w:rsid w:val="009F7EC6"/>
    <w:rsid w:val="00A017E2"/>
    <w:rsid w:val="00A0252C"/>
    <w:rsid w:val="00A02B2F"/>
    <w:rsid w:val="00A048A8"/>
    <w:rsid w:val="00A04F49"/>
    <w:rsid w:val="00A053B7"/>
    <w:rsid w:val="00A060D6"/>
    <w:rsid w:val="00A07A3D"/>
    <w:rsid w:val="00A12509"/>
    <w:rsid w:val="00A12A25"/>
    <w:rsid w:val="00A12B7D"/>
    <w:rsid w:val="00A13E54"/>
    <w:rsid w:val="00A13FC7"/>
    <w:rsid w:val="00A14603"/>
    <w:rsid w:val="00A168E4"/>
    <w:rsid w:val="00A173C8"/>
    <w:rsid w:val="00A17F63"/>
    <w:rsid w:val="00A20B9F"/>
    <w:rsid w:val="00A212FA"/>
    <w:rsid w:val="00A2193B"/>
    <w:rsid w:val="00A2351A"/>
    <w:rsid w:val="00A23A3B"/>
    <w:rsid w:val="00A2467F"/>
    <w:rsid w:val="00A2483B"/>
    <w:rsid w:val="00A264A9"/>
    <w:rsid w:val="00A26C9E"/>
    <w:rsid w:val="00A27785"/>
    <w:rsid w:val="00A27C9E"/>
    <w:rsid w:val="00A30187"/>
    <w:rsid w:val="00A319D8"/>
    <w:rsid w:val="00A31C10"/>
    <w:rsid w:val="00A3228F"/>
    <w:rsid w:val="00A3448A"/>
    <w:rsid w:val="00A357A7"/>
    <w:rsid w:val="00A36297"/>
    <w:rsid w:val="00A3793A"/>
    <w:rsid w:val="00A41123"/>
    <w:rsid w:val="00A41E2B"/>
    <w:rsid w:val="00A44ED2"/>
    <w:rsid w:val="00A45B74"/>
    <w:rsid w:val="00A47F84"/>
    <w:rsid w:val="00A5254D"/>
    <w:rsid w:val="00A52E1D"/>
    <w:rsid w:val="00A533F9"/>
    <w:rsid w:val="00A54C27"/>
    <w:rsid w:val="00A57A1E"/>
    <w:rsid w:val="00A61499"/>
    <w:rsid w:val="00A61E54"/>
    <w:rsid w:val="00A62A77"/>
    <w:rsid w:val="00A63483"/>
    <w:rsid w:val="00A657D7"/>
    <w:rsid w:val="00A660AC"/>
    <w:rsid w:val="00A66E56"/>
    <w:rsid w:val="00A67E6C"/>
    <w:rsid w:val="00A7147C"/>
    <w:rsid w:val="00A71B99"/>
    <w:rsid w:val="00A739D0"/>
    <w:rsid w:val="00A75F64"/>
    <w:rsid w:val="00A761D4"/>
    <w:rsid w:val="00A77EC4"/>
    <w:rsid w:val="00A80760"/>
    <w:rsid w:val="00A81CF4"/>
    <w:rsid w:val="00A845FB"/>
    <w:rsid w:val="00A85288"/>
    <w:rsid w:val="00A9117F"/>
    <w:rsid w:val="00A92879"/>
    <w:rsid w:val="00A93045"/>
    <w:rsid w:val="00A937F3"/>
    <w:rsid w:val="00A9442A"/>
    <w:rsid w:val="00A96C83"/>
    <w:rsid w:val="00AA016F"/>
    <w:rsid w:val="00AA1ED6"/>
    <w:rsid w:val="00AA4F83"/>
    <w:rsid w:val="00AA51D6"/>
    <w:rsid w:val="00AA6D50"/>
    <w:rsid w:val="00AA7770"/>
    <w:rsid w:val="00AB0BC8"/>
    <w:rsid w:val="00AB11CA"/>
    <w:rsid w:val="00AB14D9"/>
    <w:rsid w:val="00AB2AED"/>
    <w:rsid w:val="00AB2E29"/>
    <w:rsid w:val="00AB4AB8"/>
    <w:rsid w:val="00AB571E"/>
    <w:rsid w:val="00AB655E"/>
    <w:rsid w:val="00AB73FE"/>
    <w:rsid w:val="00AB7B6B"/>
    <w:rsid w:val="00AC007F"/>
    <w:rsid w:val="00AC0B52"/>
    <w:rsid w:val="00AC0C54"/>
    <w:rsid w:val="00AC1DBA"/>
    <w:rsid w:val="00AC1E40"/>
    <w:rsid w:val="00AC2ECD"/>
    <w:rsid w:val="00AC3119"/>
    <w:rsid w:val="00AC49FB"/>
    <w:rsid w:val="00AC5A10"/>
    <w:rsid w:val="00AC7EB6"/>
    <w:rsid w:val="00AD0AA3"/>
    <w:rsid w:val="00AD1D0F"/>
    <w:rsid w:val="00AD3F94"/>
    <w:rsid w:val="00AD4A5A"/>
    <w:rsid w:val="00AD69D8"/>
    <w:rsid w:val="00AE13A1"/>
    <w:rsid w:val="00AE20EA"/>
    <w:rsid w:val="00AE27AC"/>
    <w:rsid w:val="00AE40E0"/>
    <w:rsid w:val="00AE4DBA"/>
    <w:rsid w:val="00AE4F07"/>
    <w:rsid w:val="00AE7C50"/>
    <w:rsid w:val="00AF1903"/>
    <w:rsid w:val="00AF1C5D"/>
    <w:rsid w:val="00AF42D7"/>
    <w:rsid w:val="00AF50FE"/>
    <w:rsid w:val="00AF5392"/>
    <w:rsid w:val="00AF64A4"/>
    <w:rsid w:val="00AF6953"/>
    <w:rsid w:val="00AF70B2"/>
    <w:rsid w:val="00AF74F7"/>
    <w:rsid w:val="00B006FE"/>
    <w:rsid w:val="00B007CB"/>
    <w:rsid w:val="00B00DDA"/>
    <w:rsid w:val="00B02AA9"/>
    <w:rsid w:val="00B02FA3"/>
    <w:rsid w:val="00B0322E"/>
    <w:rsid w:val="00B047E8"/>
    <w:rsid w:val="00B05084"/>
    <w:rsid w:val="00B05C51"/>
    <w:rsid w:val="00B06330"/>
    <w:rsid w:val="00B06673"/>
    <w:rsid w:val="00B110B8"/>
    <w:rsid w:val="00B142E2"/>
    <w:rsid w:val="00B157F9"/>
    <w:rsid w:val="00B16AFE"/>
    <w:rsid w:val="00B17CEC"/>
    <w:rsid w:val="00B20256"/>
    <w:rsid w:val="00B20D09"/>
    <w:rsid w:val="00B222B8"/>
    <w:rsid w:val="00B2690D"/>
    <w:rsid w:val="00B26AF4"/>
    <w:rsid w:val="00B2763F"/>
    <w:rsid w:val="00B27AAC"/>
    <w:rsid w:val="00B30929"/>
    <w:rsid w:val="00B35BBB"/>
    <w:rsid w:val="00B372AA"/>
    <w:rsid w:val="00B40445"/>
    <w:rsid w:val="00B40975"/>
    <w:rsid w:val="00B41888"/>
    <w:rsid w:val="00B436F4"/>
    <w:rsid w:val="00B45A52"/>
    <w:rsid w:val="00B46175"/>
    <w:rsid w:val="00B506C6"/>
    <w:rsid w:val="00B52C3B"/>
    <w:rsid w:val="00B563F3"/>
    <w:rsid w:val="00B6095F"/>
    <w:rsid w:val="00B6317B"/>
    <w:rsid w:val="00B66301"/>
    <w:rsid w:val="00B664C7"/>
    <w:rsid w:val="00B67B94"/>
    <w:rsid w:val="00B72056"/>
    <w:rsid w:val="00B72833"/>
    <w:rsid w:val="00B739F6"/>
    <w:rsid w:val="00B7527D"/>
    <w:rsid w:val="00B778CB"/>
    <w:rsid w:val="00B8088E"/>
    <w:rsid w:val="00B816EA"/>
    <w:rsid w:val="00B81A6C"/>
    <w:rsid w:val="00B81B0D"/>
    <w:rsid w:val="00B830B5"/>
    <w:rsid w:val="00B8417F"/>
    <w:rsid w:val="00B85231"/>
    <w:rsid w:val="00B85DE5"/>
    <w:rsid w:val="00B8714E"/>
    <w:rsid w:val="00B90F73"/>
    <w:rsid w:val="00B916DC"/>
    <w:rsid w:val="00B9284C"/>
    <w:rsid w:val="00B92EA3"/>
    <w:rsid w:val="00B93B59"/>
    <w:rsid w:val="00B9406A"/>
    <w:rsid w:val="00B94B62"/>
    <w:rsid w:val="00B95D45"/>
    <w:rsid w:val="00B96142"/>
    <w:rsid w:val="00B961F9"/>
    <w:rsid w:val="00B9650A"/>
    <w:rsid w:val="00B966BB"/>
    <w:rsid w:val="00B968E2"/>
    <w:rsid w:val="00BA2280"/>
    <w:rsid w:val="00BA2864"/>
    <w:rsid w:val="00BA2A08"/>
    <w:rsid w:val="00BA2CBB"/>
    <w:rsid w:val="00BA3129"/>
    <w:rsid w:val="00BA56D2"/>
    <w:rsid w:val="00BA76E0"/>
    <w:rsid w:val="00BB2A25"/>
    <w:rsid w:val="00BB51E9"/>
    <w:rsid w:val="00BB6077"/>
    <w:rsid w:val="00BC0FDC"/>
    <w:rsid w:val="00BC3053"/>
    <w:rsid w:val="00BC4D2E"/>
    <w:rsid w:val="00BC6E2C"/>
    <w:rsid w:val="00BC6FD2"/>
    <w:rsid w:val="00BD09F7"/>
    <w:rsid w:val="00BD1126"/>
    <w:rsid w:val="00BD1530"/>
    <w:rsid w:val="00BD1C33"/>
    <w:rsid w:val="00BD48AC"/>
    <w:rsid w:val="00BD5F1A"/>
    <w:rsid w:val="00BD7A42"/>
    <w:rsid w:val="00BE1234"/>
    <w:rsid w:val="00BE2FA6"/>
    <w:rsid w:val="00BE333F"/>
    <w:rsid w:val="00BE41F9"/>
    <w:rsid w:val="00BE49D7"/>
    <w:rsid w:val="00BE6A3B"/>
    <w:rsid w:val="00BE7406"/>
    <w:rsid w:val="00BE7603"/>
    <w:rsid w:val="00BF3279"/>
    <w:rsid w:val="00BF68DE"/>
    <w:rsid w:val="00BF730C"/>
    <w:rsid w:val="00BF74C7"/>
    <w:rsid w:val="00C0077A"/>
    <w:rsid w:val="00C015F1"/>
    <w:rsid w:val="00C01F33"/>
    <w:rsid w:val="00C02CB4"/>
    <w:rsid w:val="00C02CC6"/>
    <w:rsid w:val="00C040F7"/>
    <w:rsid w:val="00C044AB"/>
    <w:rsid w:val="00C04DD2"/>
    <w:rsid w:val="00C05424"/>
    <w:rsid w:val="00C05706"/>
    <w:rsid w:val="00C05A9F"/>
    <w:rsid w:val="00C05C1A"/>
    <w:rsid w:val="00C06A2D"/>
    <w:rsid w:val="00C07377"/>
    <w:rsid w:val="00C10478"/>
    <w:rsid w:val="00C10F3D"/>
    <w:rsid w:val="00C1131A"/>
    <w:rsid w:val="00C12107"/>
    <w:rsid w:val="00C132D3"/>
    <w:rsid w:val="00C13821"/>
    <w:rsid w:val="00C139E1"/>
    <w:rsid w:val="00C13A0C"/>
    <w:rsid w:val="00C14D4B"/>
    <w:rsid w:val="00C14D9A"/>
    <w:rsid w:val="00C154BB"/>
    <w:rsid w:val="00C15FA9"/>
    <w:rsid w:val="00C1697B"/>
    <w:rsid w:val="00C17F99"/>
    <w:rsid w:val="00C20243"/>
    <w:rsid w:val="00C2032E"/>
    <w:rsid w:val="00C22738"/>
    <w:rsid w:val="00C24026"/>
    <w:rsid w:val="00C26796"/>
    <w:rsid w:val="00C279B5"/>
    <w:rsid w:val="00C27C45"/>
    <w:rsid w:val="00C27D92"/>
    <w:rsid w:val="00C336BA"/>
    <w:rsid w:val="00C34BE1"/>
    <w:rsid w:val="00C36C34"/>
    <w:rsid w:val="00C3719D"/>
    <w:rsid w:val="00C37B83"/>
    <w:rsid w:val="00C40FCE"/>
    <w:rsid w:val="00C433E2"/>
    <w:rsid w:val="00C45B66"/>
    <w:rsid w:val="00C45B86"/>
    <w:rsid w:val="00C4609A"/>
    <w:rsid w:val="00C46F0A"/>
    <w:rsid w:val="00C4713E"/>
    <w:rsid w:val="00C4735F"/>
    <w:rsid w:val="00C50848"/>
    <w:rsid w:val="00C54995"/>
    <w:rsid w:val="00C54D41"/>
    <w:rsid w:val="00C55934"/>
    <w:rsid w:val="00C563CE"/>
    <w:rsid w:val="00C56E2D"/>
    <w:rsid w:val="00C60783"/>
    <w:rsid w:val="00C630FA"/>
    <w:rsid w:val="00C632A4"/>
    <w:rsid w:val="00C63DCD"/>
    <w:rsid w:val="00C643F6"/>
    <w:rsid w:val="00C64672"/>
    <w:rsid w:val="00C648A4"/>
    <w:rsid w:val="00C65BC9"/>
    <w:rsid w:val="00C6628F"/>
    <w:rsid w:val="00C701C1"/>
    <w:rsid w:val="00C70697"/>
    <w:rsid w:val="00C7110B"/>
    <w:rsid w:val="00C72EF4"/>
    <w:rsid w:val="00C74650"/>
    <w:rsid w:val="00C75D2F"/>
    <w:rsid w:val="00C767BE"/>
    <w:rsid w:val="00C76D23"/>
    <w:rsid w:val="00C76D56"/>
    <w:rsid w:val="00C76E3C"/>
    <w:rsid w:val="00C77776"/>
    <w:rsid w:val="00C77795"/>
    <w:rsid w:val="00C809FD"/>
    <w:rsid w:val="00C81568"/>
    <w:rsid w:val="00C8346D"/>
    <w:rsid w:val="00C9027A"/>
    <w:rsid w:val="00C9068E"/>
    <w:rsid w:val="00C91909"/>
    <w:rsid w:val="00C93C4B"/>
    <w:rsid w:val="00C944AB"/>
    <w:rsid w:val="00C95B40"/>
    <w:rsid w:val="00C97F98"/>
    <w:rsid w:val="00CA1ED8"/>
    <w:rsid w:val="00CA6516"/>
    <w:rsid w:val="00CB0931"/>
    <w:rsid w:val="00CB1F63"/>
    <w:rsid w:val="00CB3D92"/>
    <w:rsid w:val="00CB45CF"/>
    <w:rsid w:val="00CB7170"/>
    <w:rsid w:val="00CC0183"/>
    <w:rsid w:val="00CC040E"/>
    <w:rsid w:val="00CC111F"/>
    <w:rsid w:val="00CC2011"/>
    <w:rsid w:val="00CC3EA0"/>
    <w:rsid w:val="00CC4291"/>
    <w:rsid w:val="00CC7B45"/>
    <w:rsid w:val="00CD1188"/>
    <w:rsid w:val="00CD127A"/>
    <w:rsid w:val="00CD228A"/>
    <w:rsid w:val="00CD2ED1"/>
    <w:rsid w:val="00CD337B"/>
    <w:rsid w:val="00CD4C45"/>
    <w:rsid w:val="00CD6EB6"/>
    <w:rsid w:val="00CE0424"/>
    <w:rsid w:val="00CE1412"/>
    <w:rsid w:val="00CE2BEE"/>
    <w:rsid w:val="00CE2C0E"/>
    <w:rsid w:val="00CE3D86"/>
    <w:rsid w:val="00CE6087"/>
    <w:rsid w:val="00CE7561"/>
    <w:rsid w:val="00CF1354"/>
    <w:rsid w:val="00CF3B1F"/>
    <w:rsid w:val="00CF3BF6"/>
    <w:rsid w:val="00CF5836"/>
    <w:rsid w:val="00CF625B"/>
    <w:rsid w:val="00CF687E"/>
    <w:rsid w:val="00D00AE7"/>
    <w:rsid w:val="00D0318C"/>
    <w:rsid w:val="00D0349B"/>
    <w:rsid w:val="00D10249"/>
    <w:rsid w:val="00D107E5"/>
    <w:rsid w:val="00D115C3"/>
    <w:rsid w:val="00D11897"/>
    <w:rsid w:val="00D1231D"/>
    <w:rsid w:val="00D13135"/>
    <w:rsid w:val="00D13205"/>
    <w:rsid w:val="00D13E4E"/>
    <w:rsid w:val="00D1520C"/>
    <w:rsid w:val="00D20493"/>
    <w:rsid w:val="00D22D5E"/>
    <w:rsid w:val="00D2316C"/>
    <w:rsid w:val="00D239A7"/>
    <w:rsid w:val="00D23F47"/>
    <w:rsid w:val="00D32A9B"/>
    <w:rsid w:val="00D331ED"/>
    <w:rsid w:val="00D3693B"/>
    <w:rsid w:val="00D36E71"/>
    <w:rsid w:val="00D3710F"/>
    <w:rsid w:val="00D37D87"/>
    <w:rsid w:val="00D407BB"/>
    <w:rsid w:val="00D40B33"/>
    <w:rsid w:val="00D41A05"/>
    <w:rsid w:val="00D4318F"/>
    <w:rsid w:val="00D438BF"/>
    <w:rsid w:val="00D440F8"/>
    <w:rsid w:val="00D546FF"/>
    <w:rsid w:val="00D54700"/>
    <w:rsid w:val="00D54794"/>
    <w:rsid w:val="00D547DD"/>
    <w:rsid w:val="00D55AD5"/>
    <w:rsid w:val="00D576CA"/>
    <w:rsid w:val="00D61AF5"/>
    <w:rsid w:val="00D61FD4"/>
    <w:rsid w:val="00D62CA1"/>
    <w:rsid w:val="00D63468"/>
    <w:rsid w:val="00D651D2"/>
    <w:rsid w:val="00D652B5"/>
    <w:rsid w:val="00D66155"/>
    <w:rsid w:val="00D66CAA"/>
    <w:rsid w:val="00D66CBE"/>
    <w:rsid w:val="00D66EDC"/>
    <w:rsid w:val="00D708B0"/>
    <w:rsid w:val="00D70B53"/>
    <w:rsid w:val="00D70E62"/>
    <w:rsid w:val="00D76EBC"/>
    <w:rsid w:val="00D77B1D"/>
    <w:rsid w:val="00D8005C"/>
    <w:rsid w:val="00D8021F"/>
    <w:rsid w:val="00D80383"/>
    <w:rsid w:val="00D80470"/>
    <w:rsid w:val="00D80AC8"/>
    <w:rsid w:val="00D822D1"/>
    <w:rsid w:val="00D823C6"/>
    <w:rsid w:val="00D84043"/>
    <w:rsid w:val="00D84917"/>
    <w:rsid w:val="00D8586D"/>
    <w:rsid w:val="00D86CA3"/>
    <w:rsid w:val="00D871CE"/>
    <w:rsid w:val="00D9196D"/>
    <w:rsid w:val="00D92633"/>
    <w:rsid w:val="00D92982"/>
    <w:rsid w:val="00D94FAC"/>
    <w:rsid w:val="00D95DF5"/>
    <w:rsid w:val="00DA0F97"/>
    <w:rsid w:val="00DA1092"/>
    <w:rsid w:val="00DA2289"/>
    <w:rsid w:val="00DA305E"/>
    <w:rsid w:val="00DA3327"/>
    <w:rsid w:val="00DA39DC"/>
    <w:rsid w:val="00DA457A"/>
    <w:rsid w:val="00DA5417"/>
    <w:rsid w:val="00DA56E8"/>
    <w:rsid w:val="00DA7DB7"/>
    <w:rsid w:val="00DB0A9F"/>
    <w:rsid w:val="00DB107A"/>
    <w:rsid w:val="00DB377D"/>
    <w:rsid w:val="00DB440E"/>
    <w:rsid w:val="00DB6176"/>
    <w:rsid w:val="00DB6AF8"/>
    <w:rsid w:val="00DB70FD"/>
    <w:rsid w:val="00DC1C50"/>
    <w:rsid w:val="00DC2D36"/>
    <w:rsid w:val="00DC53EF"/>
    <w:rsid w:val="00DD0937"/>
    <w:rsid w:val="00DD6051"/>
    <w:rsid w:val="00DD6BE3"/>
    <w:rsid w:val="00DD6CA7"/>
    <w:rsid w:val="00DD7250"/>
    <w:rsid w:val="00DE3BDB"/>
    <w:rsid w:val="00DE5608"/>
    <w:rsid w:val="00DE58D0"/>
    <w:rsid w:val="00DE61CA"/>
    <w:rsid w:val="00DE6450"/>
    <w:rsid w:val="00DE654F"/>
    <w:rsid w:val="00DE6B76"/>
    <w:rsid w:val="00DF0B6E"/>
    <w:rsid w:val="00DF15E0"/>
    <w:rsid w:val="00DF37A0"/>
    <w:rsid w:val="00DF4FC8"/>
    <w:rsid w:val="00DF5B71"/>
    <w:rsid w:val="00DF7229"/>
    <w:rsid w:val="00E00660"/>
    <w:rsid w:val="00E00BE1"/>
    <w:rsid w:val="00E03357"/>
    <w:rsid w:val="00E0439B"/>
    <w:rsid w:val="00E07842"/>
    <w:rsid w:val="00E07ABE"/>
    <w:rsid w:val="00E1018A"/>
    <w:rsid w:val="00E110E7"/>
    <w:rsid w:val="00E11B20"/>
    <w:rsid w:val="00E14C07"/>
    <w:rsid w:val="00E15663"/>
    <w:rsid w:val="00E15FF9"/>
    <w:rsid w:val="00E17D7A"/>
    <w:rsid w:val="00E17FA2"/>
    <w:rsid w:val="00E21CAE"/>
    <w:rsid w:val="00E22330"/>
    <w:rsid w:val="00E24655"/>
    <w:rsid w:val="00E305EE"/>
    <w:rsid w:val="00E30B5A"/>
    <w:rsid w:val="00E30B90"/>
    <w:rsid w:val="00E30E5A"/>
    <w:rsid w:val="00E3123D"/>
    <w:rsid w:val="00E31461"/>
    <w:rsid w:val="00E31D43"/>
    <w:rsid w:val="00E32608"/>
    <w:rsid w:val="00E3379B"/>
    <w:rsid w:val="00E34188"/>
    <w:rsid w:val="00E34B6E"/>
    <w:rsid w:val="00E35559"/>
    <w:rsid w:val="00E35D73"/>
    <w:rsid w:val="00E3723A"/>
    <w:rsid w:val="00E37860"/>
    <w:rsid w:val="00E426EA"/>
    <w:rsid w:val="00E446F1"/>
    <w:rsid w:val="00E447D4"/>
    <w:rsid w:val="00E46886"/>
    <w:rsid w:val="00E470B5"/>
    <w:rsid w:val="00E475DA"/>
    <w:rsid w:val="00E47AEF"/>
    <w:rsid w:val="00E5029C"/>
    <w:rsid w:val="00E50DDC"/>
    <w:rsid w:val="00E52A05"/>
    <w:rsid w:val="00E53B75"/>
    <w:rsid w:val="00E54E3B"/>
    <w:rsid w:val="00E57565"/>
    <w:rsid w:val="00E63838"/>
    <w:rsid w:val="00E64434"/>
    <w:rsid w:val="00E67C51"/>
    <w:rsid w:val="00E72EFC"/>
    <w:rsid w:val="00E73179"/>
    <w:rsid w:val="00E73412"/>
    <w:rsid w:val="00E74A8D"/>
    <w:rsid w:val="00E758EC"/>
    <w:rsid w:val="00E77CCC"/>
    <w:rsid w:val="00E77E43"/>
    <w:rsid w:val="00E805AA"/>
    <w:rsid w:val="00E80E37"/>
    <w:rsid w:val="00E815DE"/>
    <w:rsid w:val="00E8234C"/>
    <w:rsid w:val="00E83AA9"/>
    <w:rsid w:val="00E84956"/>
    <w:rsid w:val="00E85928"/>
    <w:rsid w:val="00E85FF7"/>
    <w:rsid w:val="00E8696C"/>
    <w:rsid w:val="00E87822"/>
    <w:rsid w:val="00E90395"/>
    <w:rsid w:val="00E90E49"/>
    <w:rsid w:val="00E917F9"/>
    <w:rsid w:val="00E9291C"/>
    <w:rsid w:val="00E93FFE"/>
    <w:rsid w:val="00E94F8A"/>
    <w:rsid w:val="00E951EC"/>
    <w:rsid w:val="00E95E70"/>
    <w:rsid w:val="00E9699D"/>
    <w:rsid w:val="00E9752B"/>
    <w:rsid w:val="00EA7A41"/>
    <w:rsid w:val="00EA7B04"/>
    <w:rsid w:val="00EB031C"/>
    <w:rsid w:val="00EB077B"/>
    <w:rsid w:val="00EB0908"/>
    <w:rsid w:val="00EB3C3B"/>
    <w:rsid w:val="00EB4EA2"/>
    <w:rsid w:val="00EB6C0D"/>
    <w:rsid w:val="00EB7F98"/>
    <w:rsid w:val="00EC27C6"/>
    <w:rsid w:val="00EC4207"/>
    <w:rsid w:val="00EC5653"/>
    <w:rsid w:val="00EC6057"/>
    <w:rsid w:val="00EC71CE"/>
    <w:rsid w:val="00ED1006"/>
    <w:rsid w:val="00ED1628"/>
    <w:rsid w:val="00ED2AAD"/>
    <w:rsid w:val="00ED44FC"/>
    <w:rsid w:val="00ED5755"/>
    <w:rsid w:val="00ED645F"/>
    <w:rsid w:val="00ED7D94"/>
    <w:rsid w:val="00EE39DA"/>
    <w:rsid w:val="00EE644E"/>
    <w:rsid w:val="00EF095C"/>
    <w:rsid w:val="00EF09AE"/>
    <w:rsid w:val="00EF18FE"/>
    <w:rsid w:val="00EF1EDB"/>
    <w:rsid w:val="00EF3C81"/>
    <w:rsid w:val="00EF4221"/>
    <w:rsid w:val="00EF4C30"/>
    <w:rsid w:val="00EF5787"/>
    <w:rsid w:val="00EF60D0"/>
    <w:rsid w:val="00F021F8"/>
    <w:rsid w:val="00F042E6"/>
    <w:rsid w:val="00F0524C"/>
    <w:rsid w:val="00F0528D"/>
    <w:rsid w:val="00F06C67"/>
    <w:rsid w:val="00F06DFD"/>
    <w:rsid w:val="00F071D1"/>
    <w:rsid w:val="00F07533"/>
    <w:rsid w:val="00F10595"/>
    <w:rsid w:val="00F10629"/>
    <w:rsid w:val="00F156E5"/>
    <w:rsid w:val="00F15CF7"/>
    <w:rsid w:val="00F15FA5"/>
    <w:rsid w:val="00F163BE"/>
    <w:rsid w:val="00F209B7"/>
    <w:rsid w:val="00F2162B"/>
    <w:rsid w:val="00F22C93"/>
    <w:rsid w:val="00F2376F"/>
    <w:rsid w:val="00F243D8"/>
    <w:rsid w:val="00F24DEA"/>
    <w:rsid w:val="00F2556B"/>
    <w:rsid w:val="00F262AD"/>
    <w:rsid w:val="00F27A27"/>
    <w:rsid w:val="00F27B04"/>
    <w:rsid w:val="00F30828"/>
    <w:rsid w:val="00F313D6"/>
    <w:rsid w:val="00F33D75"/>
    <w:rsid w:val="00F33F3D"/>
    <w:rsid w:val="00F36D3C"/>
    <w:rsid w:val="00F40F0C"/>
    <w:rsid w:val="00F42239"/>
    <w:rsid w:val="00F44F7E"/>
    <w:rsid w:val="00F4766C"/>
    <w:rsid w:val="00F50548"/>
    <w:rsid w:val="00F507D1"/>
    <w:rsid w:val="00F51303"/>
    <w:rsid w:val="00F514BD"/>
    <w:rsid w:val="00F5180D"/>
    <w:rsid w:val="00F519CE"/>
    <w:rsid w:val="00F51ADA"/>
    <w:rsid w:val="00F56091"/>
    <w:rsid w:val="00F572C8"/>
    <w:rsid w:val="00F57A32"/>
    <w:rsid w:val="00F607C5"/>
    <w:rsid w:val="00F60DEA"/>
    <w:rsid w:val="00F6302A"/>
    <w:rsid w:val="00F64C2B"/>
    <w:rsid w:val="00F64CCF"/>
    <w:rsid w:val="00F64E77"/>
    <w:rsid w:val="00F651BE"/>
    <w:rsid w:val="00F677E0"/>
    <w:rsid w:val="00F67F53"/>
    <w:rsid w:val="00F703BE"/>
    <w:rsid w:val="00F705E1"/>
    <w:rsid w:val="00F71F69"/>
    <w:rsid w:val="00F72B72"/>
    <w:rsid w:val="00F74BB9"/>
    <w:rsid w:val="00F75582"/>
    <w:rsid w:val="00F75784"/>
    <w:rsid w:val="00F765A3"/>
    <w:rsid w:val="00F76EFA"/>
    <w:rsid w:val="00F8033E"/>
    <w:rsid w:val="00F804BE"/>
    <w:rsid w:val="00F817CE"/>
    <w:rsid w:val="00F81A09"/>
    <w:rsid w:val="00F81AF6"/>
    <w:rsid w:val="00F82306"/>
    <w:rsid w:val="00F83B94"/>
    <w:rsid w:val="00F8456C"/>
    <w:rsid w:val="00F848DD"/>
    <w:rsid w:val="00F84C22"/>
    <w:rsid w:val="00F859D8"/>
    <w:rsid w:val="00F8626D"/>
    <w:rsid w:val="00F86334"/>
    <w:rsid w:val="00F868F5"/>
    <w:rsid w:val="00F9056A"/>
    <w:rsid w:val="00F90A97"/>
    <w:rsid w:val="00F90F8D"/>
    <w:rsid w:val="00F92782"/>
    <w:rsid w:val="00F92C91"/>
    <w:rsid w:val="00F934CA"/>
    <w:rsid w:val="00F93A82"/>
    <w:rsid w:val="00F93AA9"/>
    <w:rsid w:val="00F94C82"/>
    <w:rsid w:val="00F96985"/>
    <w:rsid w:val="00F974D0"/>
    <w:rsid w:val="00F97838"/>
    <w:rsid w:val="00F9785C"/>
    <w:rsid w:val="00FA187B"/>
    <w:rsid w:val="00FA2BB3"/>
    <w:rsid w:val="00FA3B9D"/>
    <w:rsid w:val="00FA3FF8"/>
    <w:rsid w:val="00FA6ED1"/>
    <w:rsid w:val="00FB124C"/>
    <w:rsid w:val="00FB216B"/>
    <w:rsid w:val="00FB3B05"/>
    <w:rsid w:val="00FB4C80"/>
    <w:rsid w:val="00FB6A6A"/>
    <w:rsid w:val="00FB71AF"/>
    <w:rsid w:val="00FC0660"/>
    <w:rsid w:val="00FC4E33"/>
    <w:rsid w:val="00FC721F"/>
    <w:rsid w:val="00FC7429"/>
    <w:rsid w:val="00FC74B1"/>
    <w:rsid w:val="00FD07F6"/>
    <w:rsid w:val="00FD0EE5"/>
    <w:rsid w:val="00FD1EC8"/>
    <w:rsid w:val="00FD2354"/>
    <w:rsid w:val="00FD292F"/>
    <w:rsid w:val="00FD2CF0"/>
    <w:rsid w:val="00FD47ED"/>
    <w:rsid w:val="00FD50C6"/>
    <w:rsid w:val="00FD5EA3"/>
    <w:rsid w:val="00FD605B"/>
    <w:rsid w:val="00FD74DB"/>
    <w:rsid w:val="00FD7660"/>
    <w:rsid w:val="00FE0655"/>
    <w:rsid w:val="00FE2365"/>
    <w:rsid w:val="00FE2ABC"/>
    <w:rsid w:val="00FE4C7B"/>
    <w:rsid w:val="00FE7336"/>
    <w:rsid w:val="00FE76CC"/>
    <w:rsid w:val="00FE787C"/>
    <w:rsid w:val="00FF44FC"/>
    <w:rsid w:val="00FF45A5"/>
    <w:rsid w:val="00FF5C91"/>
    <w:rsid w:val="00FF6DD6"/>
    <w:rsid w:val="00FF71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891E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7401A"/>
    <w:pPr>
      <w:spacing w:after="160" w:line="259" w:lineRule="auto"/>
    </w:pPr>
    <w:rPr>
      <w:rFonts w:asciiTheme="minorHAnsi" w:eastAsiaTheme="minorHAnsi" w:hAnsiTheme="minorHAnsi" w:cstheme="minorBidi"/>
      <w:sz w:val="22"/>
      <w:szCs w:val="22"/>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CE0424"/>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tabs>
        <w:tab w:val="clear" w:pos="3698"/>
        <w:tab w:val="num" w:pos="720"/>
      </w:tabs>
      <w:spacing w:before="120"/>
      <w:ind w:left="7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cs="Arial"/>
    </w:rPr>
  </w:style>
  <w:style w:type="paragraph" w:styleId="Heading7">
    <w:name w:val="heading 7"/>
    <w:basedOn w:val="Normal"/>
    <w:next w:val="Normal"/>
    <w:qFormat/>
    <w:rsid w:val="009E35DB"/>
    <w:pPr>
      <w:keepNext/>
      <w:keepLines/>
      <w:numPr>
        <w:ilvl w:val="6"/>
        <w:numId w:val="1"/>
      </w:numPr>
      <w:spacing w:before="120"/>
      <w:outlineLvl w:val="6"/>
    </w:pPr>
    <w:rPr>
      <w:rFonts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rsid w:val="0047401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7401A"/>
  </w:style>
  <w:style w:type="paragraph" w:styleId="TOC8">
    <w:name w:val="toc 8"/>
    <w:basedOn w:val="TOC1"/>
    <w:semiHidden/>
    <w:rsid w:val="009E35DB"/>
    <w:pPr>
      <w:spacing w:before="180"/>
      <w:ind w:left="2693" w:hanging="2693"/>
    </w:pPr>
    <w:rPr>
      <w:b w:val="0"/>
      <w:bCs/>
    </w:rPr>
  </w:style>
  <w:style w:type="paragraph" w:styleId="TOC1">
    <w:name w:val="toc 1"/>
    <w:aliases w:val="Observation TOC2"/>
    <w:uiPriority w:val="39"/>
    <w:rsid w:val="008E065E"/>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9E35DB"/>
    <w:pPr>
      <w:spacing w:after="240"/>
      <w:jc w:val="center"/>
    </w:pPr>
    <w:rPr>
      <w:b/>
      <w:bCs/>
    </w:rPr>
  </w:style>
  <w:style w:type="paragraph" w:styleId="TOC5">
    <w:name w:val="toc 5"/>
    <w:aliases w:val="Observation TOC"/>
    <w:basedOn w:val="TOC4"/>
    <w:semiHidden/>
    <w:rsid w:val="00A04F49"/>
    <w:pPr>
      <w:tabs>
        <w:tab w:val="right" w:pos="1701"/>
      </w:tabs>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960EC"/>
    <w:pPr>
      <w:keepLines/>
      <w:tabs>
        <w:tab w:val="center" w:pos="4536"/>
        <w:tab w:val="right" w:pos="9072"/>
      </w:tabs>
      <w:spacing w:after="180"/>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basedOn w:val="Normal"/>
    <w:rsid w:val="009960EC"/>
    <w:pPr>
      <w:keepLines/>
      <w:spacing w:after="180"/>
      <w:ind w:left="1135" w:hanging="851"/>
    </w:pPr>
    <w:rPr>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link w:val="FooterChar"/>
    <w:rsid w:val="009E35DB"/>
    <w:pPr>
      <w:jc w:val="center"/>
    </w:pPr>
    <w:rPr>
      <w:i/>
      <w:iCs/>
    </w:rPr>
  </w:style>
  <w:style w:type="paragraph" w:customStyle="1" w:styleId="Reference">
    <w:name w:val="Reference"/>
    <w:basedOn w:val="Normal"/>
    <w:link w:val="ReferenceChar"/>
    <w:qFormat/>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CE0424"/>
  </w:style>
  <w:style w:type="character" w:styleId="Hyperlink">
    <w:name w:val="Hyperlink"/>
    <w:uiPriority w:val="99"/>
    <w:rsid w:val="003D3C45"/>
    <w:rPr>
      <w:color w:val="0000FF"/>
      <w:u w:val="single"/>
      <w:lang w:val="en-GB"/>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semiHidden/>
    <w:rsid w:val="009C403E"/>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CE0424"/>
    <w:rPr>
      <w:rFonts w:ascii="Arial" w:hAnsi="Arial" w:cs="Arial"/>
      <w:sz w:val="36"/>
      <w:szCs w:val="36"/>
      <w:lang w:val="en-GB" w:eastAsia="zh-CN"/>
    </w:rPr>
  </w:style>
  <w:style w:type="paragraph" w:customStyle="1" w:styleId="B1">
    <w:name w:val="B1"/>
    <w:basedOn w:val="List"/>
    <w:rsid w:val="009960EC"/>
    <w:pPr>
      <w:spacing w:after="180"/>
    </w:pPr>
  </w:style>
  <w:style w:type="paragraph" w:customStyle="1" w:styleId="B2">
    <w:name w:val="B2"/>
    <w:basedOn w:val="List2"/>
    <w:rsid w:val="009960EC"/>
    <w:pPr>
      <w:spacing w:after="180"/>
    </w:pPr>
  </w:style>
  <w:style w:type="paragraph" w:customStyle="1" w:styleId="B3">
    <w:name w:val="B3"/>
    <w:basedOn w:val="List3"/>
    <w:rsid w:val="009960EC"/>
    <w:pPr>
      <w:spacing w:after="180"/>
    </w:pPr>
  </w:style>
  <w:style w:type="paragraph" w:customStyle="1" w:styleId="B4">
    <w:name w:val="B4"/>
    <w:basedOn w:val="List4"/>
    <w:rsid w:val="009960EC"/>
    <w:pPr>
      <w:spacing w:after="180"/>
    </w:pPr>
  </w:style>
  <w:style w:type="paragraph" w:customStyle="1" w:styleId="Proposal">
    <w:name w:val="Proposal"/>
    <w:basedOn w:val="Normal"/>
    <w:rsid w:val="00A04F49"/>
    <w:pPr>
      <w:numPr>
        <w:numId w:val="24"/>
      </w:numPr>
      <w:tabs>
        <w:tab w:val="left" w:pos="1701"/>
      </w:tabs>
    </w:pPr>
    <w:rPr>
      <w:b/>
      <w:bCs/>
    </w:rPr>
  </w:style>
  <w:style w:type="character" w:customStyle="1" w:styleId="BodyTextChar">
    <w:name w:val="Body Text Char"/>
    <w:link w:val="BodyText"/>
    <w:rsid w:val="00CE0424"/>
    <w:rPr>
      <w:rFonts w:ascii="Arial" w:hAnsi="Arial"/>
      <w:lang w:val="en-GB"/>
    </w:rPr>
  </w:style>
  <w:style w:type="paragraph" w:customStyle="1" w:styleId="B5">
    <w:name w:val="B5"/>
    <w:basedOn w:val="List5"/>
    <w:rsid w:val="009960EC"/>
    <w:pPr>
      <w:spacing w:after="180"/>
    </w:pPr>
  </w:style>
  <w:style w:type="paragraph" w:customStyle="1" w:styleId="EX">
    <w:name w:val="EX"/>
    <w:basedOn w:val="Normal"/>
    <w:rsid w:val="009960EC"/>
    <w:pPr>
      <w:keepLines/>
      <w:spacing w:after="180"/>
      <w:ind w:left="1702" w:hanging="1418"/>
    </w:pPr>
  </w:style>
  <w:style w:type="paragraph" w:customStyle="1" w:styleId="EW">
    <w:name w:val="EW"/>
    <w:basedOn w:val="EX"/>
    <w:rsid w:val="009960EC"/>
    <w:pPr>
      <w:spacing w:after="0"/>
    </w:pPr>
  </w:style>
  <w:style w:type="paragraph" w:customStyle="1" w:styleId="TAL">
    <w:name w:val="TAL"/>
    <w:basedOn w:val="Normal"/>
    <w:rsid w:val="009960EC"/>
    <w:pPr>
      <w:keepNext/>
      <w:keepLines/>
      <w:spacing w:after="0"/>
    </w:pPr>
    <w:rPr>
      <w:sz w:val="18"/>
    </w:rPr>
  </w:style>
  <w:style w:type="paragraph" w:customStyle="1" w:styleId="TAC">
    <w:name w:val="TAC"/>
    <w:basedOn w:val="TAL"/>
    <w:rsid w:val="009960EC"/>
    <w:pPr>
      <w:jc w:val="center"/>
    </w:pPr>
  </w:style>
  <w:style w:type="paragraph" w:customStyle="1" w:styleId="TAH">
    <w:name w:val="TAH"/>
    <w:basedOn w:val="TAC"/>
    <w:rsid w:val="009960EC"/>
    <w:rPr>
      <w:b/>
    </w:rPr>
  </w:style>
  <w:style w:type="paragraph" w:customStyle="1" w:styleId="TAN">
    <w:name w:val="TAN"/>
    <w:basedOn w:val="TAL"/>
    <w:rsid w:val="009960EC"/>
    <w:pPr>
      <w:ind w:left="851" w:hanging="851"/>
    </w:pPr>
  </w:style>
  <w:style w:type="paragraph" w:customStyle="1" w:styleId="TAR">
    <w:name w:val="TAR"/>
    <w:basedOn w:val="TAL"/>
    <w:rsid w:val="009960EC"/>
    <w:pPr>
      <w:jc w:val="right"/>
    </w:pPr>
  </w:style>
  <w:style w:type="paragraph" w:customStyle="1" w:styleId="TH">
    <w:name w:val="TH"/>
    <w:basedOn w:val="Normal"/>
    <w:rsid w:val="009960EC"/>
    <w:pPr>
      <w:keepNext/>
      <w:keepLines/>
      <w:spacing w:before="60" w:after="180"/>
      <w:jc w:val="center"/>
    </w:pPr>
    <w:rPr>
      <w:b/>
    </w:rPr>
  </w:style>
  <w:style w:type="paragraph" w:customStyle="1" w:styleId="TF">
    <w:name w:val="TF"/>
    <w:basedOn w:val="TH"/>
    <w:rsid w:val="009960EC"/>
    <w:pPr>
      <w:keepNext w:val="0"/>
      <w:spacing w:before="0" w:after="240"/>
    </w:pPr>
  </w:style>
  <w:style w:type="paragraph" w:customStyle="1" w:styleId="TT">
    <w:name w:val="TT"/>
    <w:basedOn w:val="Heading1"/>
    <w:next w:val="Normal"/>
    <w:rsid w:val="009960EC"/>
    <w:pPr>
      <w:numPr>
        <w:numId w:val="0"/>
      </w:numPr>
      <w:ind w:left="1134" w:hanging="1134"/>
      <w:outlineLvl w:val="9"/>
    </w:pPr>
    <w:rPr>
      <w:rFonts w:cs="Times New Roman"/>
      <w:szCs w:val="20"/>
      <w:lang w:eastAsia="en-US"/>
    </w:rPr>
  </w:style>
  <w:style w:type="paragraph" w:customStyle="1" w:styleId="ZA">
    <w:name w:val="ZA"/>
    <w:rsid w:val="009960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960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9960E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9960E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9960EC"/>
  </w:style>
  <w:style w:type="paragraph" w:customStyle="1" w:styleId="ZH">
    <w:name w:val="ZH"/>
    <w:rsid w:val="009960E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9960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9960EC"/>
    <w:pPr>
      <w:framePr w:hRule="auto" w:wrap="notBeside" w:y="852"/>
    </w:pPr>
    <w:rPr>
      <w:i w:val="0"/>
      <w:sz w:val="40"/>
    </w:rPr>
  </w:style>
  <w:style w:type="paragraph" w:customStyle="1" w:styleId="ZU">
    <w:name w:val="ZU"/>
    <w:rsid w:val="009960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9960EC"/>
    <w:pPr>
      <w:framePr w:wrap="notBeside" w:y="16161"/>
    </w:pPr>
  </w:style>
  <w:style w:type="paragraph" w:customStyle="1" w:styleId="FP">
    <w:name w:val="FP"/>
    <w:basedOn w:val="Normal"/>
    <w:rsid w:val="009960EC"/>
    <w:pPr>
      <w:spacing w:after="0"/>
    </w:pPr>
  </w:style>
  <w:style w:type="paragraph" w:customStyle="1" w:styleId="Observation">
    <w:name w:val="Observation"/>
    <w:basedOn w:val="Proposal"/>
    <w:qFormat/>
    <w:rsid w:val="00A04F49"/>
    <w:pPr>
      <w:numPr>
        <w:numId w:val="13"/>
      </w:numPr>
      <w:ind w:left="1701" w:hanging="1701"/>
    </w:pPr>
  </w:style>
  <w:style w:type="paragraph" w:styleId="TableofFigures">
    <w:name w:val="table of figures"/>
    <w:basedOn w:val="Normal"/>
    <w:next w:val="Normal"/>
    <w:uiPriority w:val="99"/>
    <w:rsid w:val="00796231"/>
    <w:pPr>
      <w:ind w:left="1418" w:hanging="1418"/>
    </w:pPr>
    <w:rPr>
      <w:b/>
    </w:rPr>
  </w:style>
  <w:style w:type="paragraph" w:styleId="ListParagraph">
    <w:name w:val="List Paragraph"/>
    <w:basedOn w:val="Normal"/>
    <w:uiPriority w:val="34"/>
    <w:qFormat/>
    <w:rsid w:val="00ED2AAD"/>
    <w:pPr>
      <w:ind w:left="720"/>
      <w:contextualSpacing/>
    </w:pPr>
    <w:rPr>
      <w:rFonts w:ascii="Calibri" w:eastAsia="Calibri" w:hAnsi="Calibri"/>
    </w:rPr>
  </w:style>
  <w:style w:type="paragraph" w:customStyle="1" w:styleId="references">
    <w:name w:val="references"/>
    <w:uiPriority w:val="99"/>
    <w:rsid w:val="00517AD0"/>
    <w:pPr>
      <w:numPr>
        <w:numId w:val="18"/>
      </w:numPr>
      <w:ind w:left="357"/>
      <w:jc w:val="both"/>
    </w:pPr>
    <w:rPr>
      <w:rFonts w:ascii="Times New Roman" w:eastAsia="MS Mincho" w:hAnsi="Times New Roman"/>
      <w:noProof/>
      <w:sz w:val="24"/>
      <w:szCs w:val="24"/>
    </w:rPr>
  </w:style>
  <w:style w:type="paragraph" w:styleId="BlockText">
    <w:name w:val="Block Text"/>
    <w:basedOn w:val="Normal"/>
    <w:rsid w:val="001D61A9"/>
    <w:pPr>
      <w:ind w:left="1440" w:right="1440"/>
    </w:pPr>
  </w:style>
  <w:style w:type="paragraph" w:styleId="BodyTextFirstIndent">
    <w:name w:val="Body Text First Indent"/>
    <w:basedOn w:val="BodyText"/>
    <w:link w:val="BodyTextFirstIndentChar"/>
    <w:rsid w:val="001D61A9"/>
    <w:pPr>
      <w:ind w:firstLine="210"/>
    </w:pPr>
  </w:style>
  <w:style w:type="character" w:customStyle="1" w:styleId="BodyTextFirstIndentChar">
    <w:name w:val="Body Text First Indent Char"/>
    <w:link w:val="BodyTextFirstIndent"/>
    <w:rsid w:val="001D61A9"/>
    <w:rPr>
      <w:rFonts w:ascii="Arial" w:hAnsi="Arial"/>
      <w:lang w:val="en-GB" w:eastAsia="zh-CN"/>
    </w:rPr>
  </w:style>
  <w:style w:type="paragraph" w:styleId="BodyTextIndent3">
    <w:name w:val="Body Text Indent 3"/>
    <w:basedOn w:val="Normal"/>
    <w:link w:val="BodyTextIndent3Char"/>
    <w:rsid w:val="001D61A9"/>
    <w:pPr>
      <w:ind w:left="283"/>
    </w:pPr>
    <w:rPr>
      <w:sz w:val="16"/>
      <w:szCs w:val="16"/>
    </w:rPr>
  </w:style>
  <w:style w:type="character" w:customStyle="1" w:styleId="BodyTextIndent3Char">
    <w:name w:val="Body Text Indent 3 Char"/>
    <w:link w:val="BodyTextIndent3"/>
    <w:rsid w:val="001D61A9"/>
    <w:rPr>
      <w:rFonts w:ascii="Arial" w:hAnsi="Arial"/>
      <w:sz w:val="16"/>
      <w:szCs w:val="16"/>
      <w:lang w:val="en-GB" w:eastAsia="zh-CN"/>
    </w:rPr>
  </w:style>
  <w:style w:type="character" w:styleId="Strong">
    <w:name w:val="Strong"/>
    <w:basedOn w:val="DefaultParagraphFont"/>
    <w:uiPriority w:val="22"/>
    <w:qFormat/>
    <w:rsid w:val="00DF7229"/>
    <w:rPr>
      <w:b/>
      <w:bCs/>
    </w:rPr>
  </w:style>
  <w:style w:type="character" w:customStyle="1" w:styleId="Heading2Char">
    <w:name w:val="Heading 2 Char"/>
    <w:aliases w:val="H2 Char1,h2 Char1,Head2A Char,2 Char,UNDERRUBRIK 1-2 Char,DO NOT USE_h2 Char,h21 Char,H2 Char Char,h2 Char Char,标题 2 Char"/>
    <w:link w:val="Heading2"/>
    <w:rsid w:val="00D00AE7"/>
    <w:rPr>
      <w:rFonts w:ascii="Arial" w:hAnsi="Arial" w:cs="Arial"/>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D00AE7"/>
    <w:rPr>
      <w:rFonts w:ascii="Arial" w:hAnsi="Arial" w:cs="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00AE7"/>
    <w:rPr>
      <w:rFonts w:ascii="Arial" w:hAnsi="Arial" w:cs="Arial"/>
      <w:sz w:val="24"/>
      <w:szCs w:val="24"/>
      <w:lang w:val="en-GB" w:eastAsia="zh-CN"/>
    </w:rPr>
  </w:style>
  <w:style w:type="paragraph" w:customStyle="1" w:styleId="TdocHeader2">
    <w:name w:val="Tdoc_Header_2"/>
    <w:basedOn w:val="Normal"/>
    <w:rsid w:val="00D00AE7"/>
    <w:pPr>
      <w:widowControl w:val="0"/>
      <w:tabs>
        <w:tab w:val="left" w:pos="1701"/>
        <w:tab w:val="right" w:pos="9072"/>
        <w:tab w:val="right" w:pos="10206"/>
      </w:tabs>
      <w:spacing w:after="0"/>
    </w:pPr>
    <w:rPr>
      <w:rFonts w:eastAsia="Batang"/>
      <w:b/>
      <w:sz w:val="18"/>
    </w:rPr>
  </w:style>
  <w:style w:type="character" w:customStyle="1" w:styleId="ReferenceChar">
    <w:name w:val="Reference Char"/>
    <w:link w:val="Reference"/>
    <w:rsid w:val="00D00AE7"/>
    <w:rPr>
      <w:rFonts w:ascii="Arial" w:hAnsi="Arial"/>
      <w:lang w:val="en-GB" w:eastAsia="zh-CN"/>
    </w:rPr>
  </w:style>
  <w:style w:type="paragraph" w:styleId="NormalWeb">
    <w:name w:val="Normal (Web)"/>
    <w:basedOn w:val="Normal"/>
    <w:uiPriority w:val="99"/>
    <w:unhideWhenUsed/>
    <w:rsid w:val="00E35D73"/>
    <w:pPr>
      <w:spacing w:before="100" w:beforeAutospacing="1" w:after="100" w:afterAutospacing="1"/>
    </w:pPr>
    <w:rPr>
      <w:rFonts w:ascii="Times New Roman" w:hAnsi="Times New Roman"/>
      <w:sz w:val="24"/>
      <w:szCs w:val="24"/>
    </w:rPr>
  </w:style>
  <w:style w:type="table" w:styleId="TableGrid">
    <w:name w:val="Table Grid"/>
    <w:basedOn w:val="TableNormal"/>
    <w:rsid w:val="00D66C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46F0A"/>
    <w:rPr>
      <w:color w:val="808080"/>
    </w:rPr>
  </w:style>
  <w:style w:type="table" w:styleId="MediumGrid3-Accent1">
    <w:name w:val="Medium Grid 3 Accent 1"/>
    <w:basedOn w:val="TableNormal"/>
    <w:uiPriority w:val="69"/>
    <w:rsid w:val="000F429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PlainTable3">
    <w:name w:val="Plain Table 3"/>
    <w:basedOn w:val="TableNormal"/>
    <w:uiPriority w:val="43"/>
    <w:rsid w:val="00C97F98"/>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Light">
    <w:name w:val="Grid Table Light"/>
    <w:basedOn w:val="TableNormal"/>
    <w:uiPriority w:val="40"/>
    <w:rsid w:val="00C97F9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dsp-fs4b">
    <w:name w:val="dsp-fs4b"/>
    <w:basedOn w:val="Normal"/>
    <w:rsid w:val="008361F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AB73FE"/>
    <w:rPr>
      <w:rFonts w:ascii="Arial" w:hAnsi="Arial" w:cs="Arial"/>
      <w:b/>
      <w:bCs/>
      <w:i/>
      <w:iCs/>
      <w:noProof/>
      <w:sz w:val="18"/>
      <w:szCs w:val="18"/>
      <w:lang w:eastAsia="zh-CN"/>
    </w:rPr>
  </w:style>
  <w:style w:type="table" w:styleId="PlainTable2">
    <w:name w:val="Plain Table 2"/>
    <w:basedOn w:val="TableNormal"/>
    <w:uiPriority w:val="42"/>
    <w:rsid w:val="00AF1903"/>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ListTable1Light">
    <w:name w:val="List Table 1 Light"/>
    <w:basedOn w:val="TableNormal"/>
    <w:uiPriority w:val="46"/>
    <w:rsid w:val="00AF1903"/>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1Light">
    <w:name w:val="Grid Table 1 Light"/>
    <w:basedOn w:val="TableNormal"/>
    <w:uiPriority w:val="46"/>
    <w:rsid w:val="00AF1903"/>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5Dark-Accent1">
    <w:name w:val="Grid Table 5 Dark Accent 1"/>
    <w:basedOn w:val="TableNormal"/>
    <w:uiPriority w:val="50"/>
    <w:rsid w:val="00AF190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styleId="Revision">
    <w:name w:val="Revision"/>
    <w:hidden/>
    <w:uiPriority w:val="99"/>
    <w:semiHidden/>
    <w:rsid w:val="00096544"/>
    <w:rPr>
      <w:rFonts w:asciiTheme="minorHAnsi" w:eastAsiaTheme="minorHAnsi" w:hAnsiTheme="minorHAnsi" w:cstheme="minorBidi"/>
      <w:sz w:val="22"/>
      <w:szCs w:val="22"/>
    </w:rPr>
  </w:style>
  <w:style w:type="character" w:styleId="Emphasis">
    <w:name w:val="Emphasis"/>
    <w:basedOn w:val="DefaultParagraphFont"/>
    <w:qFormat/>
    <w:rsid w:val="0090489B"/>
    <w:rPr>
      <w:i/>
      <w:iCs/>
    </w:rPr>
  </w:style>
  <w:style w:type="paragraph" w:styleId="Title">
    <w:name w:val="Title"/>
    <w:basedOn w:val="Normal"/>
    <w:next w:val="Normal"/>
    <w:link w:val="TitleChar"/>
    <w:qFormat/>
    <w:rsid w:val="0090489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0489B"/>
    <w:rPr>
      <w:rFonts w:asciiTheme="majorHAnsi" w:eastAsiaTheme="majorEastAsia" w:hAnsiTheme="majorHAnsi" w:cstheme="majorBidi"/>
      <w:spacing w:val="-10"/>
      <w:kern w:val="28"/>
      <w:sz w:val="56"/>
      <w:szCs w:val="56"/>
    </w:rPr>
  </w:style>
  <w:style w:type="paragraph" w:styleId="NoSpacing">
    <w:name w:val="No Spacing"/>
    <w:uiPriority w:val="1"/>
    <w:qFormat/>
    <w:rsid w:val="0090489B"/>
    <w:rPr>
      <w:rFonts w:asciiTheme="minorHAnsi" w:eastAsiaTheme="minorHAnsi" w:hAnsiTheme="minorHAnsi" w:cstheme="minorBidi"/>
      <w:sz w:val="22"/>
      <w:szCs w:val="22"/>
    </w:rPr>
  </w:style>
  <w:style w:type="paragraph" w:customStyle="1" w:styleId="Style1">
    <w:name w:val="Style1"/>
    <w:basedOn w:val="Heading3"/>
    <w:link w:val="Style1Char"/>
    <w:qFormat/>
    <w:rsid w:val="00C2032E"/>
    <w:rPr>
      <w:rFonts w:ascii="Times New Roman" w:hAnsi="Times New Roman" w:cs="Times New Roman"/>
    </w:rPr>
  </w:style>
  <w:style w:type="paragraph" w:customStyle="1" w:styleId="Style2">
    <w:name w:val="Style2"/>
    <w:basedOn w:val="Heading3"/>
    <w:link w:val="Style2Char"/>
    <w:qFormat/>
    <w:rsid w:val="009D64C0"/>
    <w:rPr>
      <w:rFonts w:ascii="Times New Roman" w:hAnsi="Times New Roman" w:cs="Times New Roman"/>
    </w:rPr>
  </w:style>
  <w:style w:type="character" w:customStyle="1" w:styleId="Style1Char">
    <w:name w:val="Style1 Char"/>
    <w:basedOn w:val="Heading3Char"/>
    <w:link w:val="Style1"/>
    <w:rsid w:val="00C2032E"/>
    <w:rPr>
      <w:rFonts w:ascii="Times New Roman" w:hAnsi="Times New Roman" w:cs="Arial"/>
      <w:sz w:val="28"/>
      <w:szCs w:val="28"/>
      <w:lang w:val="en-GB" w:eastAsia="zh-CN"/>
    </w:rPr>
  </w:style>
  <w:style w:type="character" w:customStyle="1" w:styleId="Style2Char">
    <w:name w:val="Style2 Char"/>
    <w:basedOn w:val="Heading3Char"/>
    <w:link w:val="Style2"/>
    <w:rsid w:val="009D64C0"/>
    <w:rPr>
      <w:rFonts w:ascii="Times New Roman" w:hAnsi="Times New Roman" w:cs="Arial"/>
      <w:sz w:val="28"/>
      <w:szCs w:val="28"/>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6218577">
      <w:bodyDiv w:val="1"/>
      <w:marLeft w:val="0"/>
      <w:marRight w:val="0"/>
      <w:marTop w:val="0"/>
      <w:marBottom w:val="0"/>
      <w:divBdr>
        <w:top w:val="none" w:sz="0" w:space="0" w:color="auto"/>
        <w:left w:val="none" w:sz="0" w:space="0" w:color="auto"/>
        <w:bottom w:val="none" w:sz="0" w:space="0" w:color="auto"/>
        <w:right w:val="none" w:sz="0" w:space="0" w:color="auto"/>
      </w:divBdr>
    </w:div>
    <w:div w:id="475729567">
      <w:bodyDiv w:val="1"/>
      <w:marLeft w:val="0"/>
      <w:marRight w:val="0"/>
      <w:marTop w:val="0"/>
      <w:marBottom w:val="0"/>
      <w:divBdr>
        <w:top w:val="none" w:sz="0" w:space="0" w:color="auto"/>
        <w:left w:val="none" w:sz="0" w:space="0" w:color="auto"/>
        <w:bottom w:val="none" w:sz="0" w:space="0" w:color="auto"/>
        <w:right w:val="none" w:sz="0" w:space="0" w:color="auto"/>
      </w:divBdr>
    </w:div>
    <w:div w:id="551115003">
      <w:bodyDiv w:val="1"/>
      <w:marLeft w:val="0"/>
      <w:marRight w:val="0"/>
      <w:marTop w:val="0"/>
      <w:marBottom w:val="0"/>
      <w:divBdr>
        <w:top w:val="none" w:sz="0" w:space="0" w:color="auto"/>
        <w:left w:val="none" w:sz="0" w:space="0" w:color="auto"/>
        <w:bottom w:val="none" w:sz="0" w:space="0" w:color="auto"/>
        <w:right w:val="none" w:sz="0" w:space="0" w:color="auto"/>
      </w:divBdr>
    </w:div>
    <w:div w:id="590621855">
      <w:bodyDiv w:val="1"/>
      <w:marLeft w:val="0"/>
      <w:marRight w:val="0"/>
      <w:marTop w:val="0"/>
      <w:marBottom w:val="0"/>
      <w:divBdr>
        <w:top w:val="none" w:sz="0" w:space="0" w:color="auto"/>
        <w:left w:val="none" w:sz="0" w:space="0" w:color="auto"/>
        <w:bottom w:val="none" w:sz="0" w:space="0" w:color="auto"/>
        <w:right w:val="none" w:sz="0" w:space="0" w:color="auto"/>
      </w:divBdr>
      <w:divsChild>
        <w:div w:id="2097165780">
          <w:marLeft w:val="835"/>
          <w:marRight w:val="0"/>
          <w:marTop w:val="96"/>
          <w:marBottom w:val="0"/>
          <w:divBdr>
            <w:top w:val="none" w:sz="0" w:space="0" w:color="auto"/>
            <w:left w:val="none" w:sz="0" w:space="0" w:color="auto"/>
            <w:bottom w:val="none" w:sz="0" w:space="0" w:color="auto"/>
            <w:right w:val="none" w:sz="0" w:space="0" w:color="auto"/>
          </w:divBdr>
        </w:div>
      </w:divsChild>
    </w:div>
    <w:div w:id="627783641">
      <w:bodyDiv w:val="1"/>
      <w:marLeft w:val="0"/>
      <w:marRight w:val="0"/>
      <w:marTop w:val="0"/>
      <w:marBottom w:val="0"/>
      <w:divBdr>
        <w:top w:val="none" w:sz="0" w:space="0" w:color="auto"/>
        <w:left w:val="none" w:sz="0" w:space="0" w:color="auto"/>
        <w:bottom w:val="none" w:sz="0" w:space="0" w:color="auto"/>
        <w:right w:val="none" w:sz="0" w:space="0" w:color="auto"/>
      </w:divBdr>
    </w:div>
    <w:div w:id="636255900">
      <w:bodyDiv w:val="1"/>
      <w:marLeft w:val="0"/>
      <w:marRight w:val="0"/>
      <w:marTop w:val="0"/>
      <w:marBottom w:val="0"/>
      <w:divBdr>
        <w:top w:val="none" w:sz="0" w:space="0" w:color="auto"/>
        <w:left w:val="none" w:sz="0" w:space="0" w:color="auto"/>
        <w:bottom w:val="none" w:sz="0" w:space="0" w:color="auto"/>
        <w:right w:val="none" w:sz="0" w:space="0" w:color="auto"/>
      </w:divBdr>
    </w:div>
    <w:div w:id="807555413">
      <w:bodyDiv w:val="1"/>
      <w:marLeft w:val="0"/>
      <w:marRight w:val="0"/>
      <w:marTop w:val="0"/>
      <w:marBottom w:val="0"/>
      <w:divBdr>
        <w:top w:val="none" w:sz="0" w:space="0" w:color="auto"/>
        <w:left w:val="none" w:sz="0" w:space="0" w:color="auto"/>
        <w:bottom w:val="none" w:sz="0" w:space="0" w:color="auto"/>
        <w:right w:val="none" w:sz="0" w:space="0" w:color="auto"/>
      </w:divBdr>
    </w:div>
    <w:div w:id="880751310">
      <w:bodyDiv w:val="1"/>
      <w:marLeft w:val="0"/>
      <w:marRight w:val="0"/>
      <w:marTop w:val="0"/>
      <w:marBottom w:val="0"/>
      <w:divBdr>
        <w:top w:val="none" w:sz="0" w:space="0" w:color="auto"/>
        <w:left w:val="none" w:sz="0" w:space="0" w:color="auto"/>
        <w:bottom w:val="none" w:sz="0" w:space="0" w:color="auto"/>
        <w:right w:val="none" w:sz="0" w:space="0" w:color="auto"/>
      </w:divBdr>
    </w:div>
    <w:div w:id="946697700">
      <w:bodyDiv w:val="1"/>
      <w:marLeft w:val="0"/>
      <w:marRight w:val="0"/>
      <w:marTop w:val="0"/>
      <w:marBottom w:val="0"/>
      <w:divBdr>
        <w:top w:val="none" w:sz="0" w:space="0" w:color="auto"/>
        <w:left w:val="none" w:sz="0" w:space="0" w:color="auto"/>
        <w:bottom w:val="none" w:sz="0" w:space="0" w:color="auto"/>
        <w:right w:val="none" w:sz="0" w:space="0" w:color="auto"/>
      </w:divBdr>
    </w:div>
    <w:div w:id="1159923647">
      <w:bodyDiv w:val="1"/>
      <w:marLeft w:val="0"/>
      <w:marRight w:val="0"/>
      <w:marTop w:val="0"/>
      <w:marBottom w:val="0"/>
      <w:divBdr>
        <w:top w:val="none" w:sz="0" w:space="0" w:color="auto"/>
        <w:left w:val="none" w:sz="0" w:space="0" w:color="auto"/>
        <w:bottom w:val="none" w:sz="0" w:space="0" w:color="auto"/>
        <w:right w:val="none" w:sz="0" w:space="0" w:color="auto"/>
      </w:divBdr>
    </w:div>
    <w:div w:id="1323773872">
      <w:bodyDiv w:val="1"/>
      <w:marLeft w:val="0"/>
      <w:marRight w:val="0"/>
      <w:marTop w:val="0"/>
      <w:marBottom w:val="0"/>
      <w:divBdr>
        <w:top w:val="none" w:sz="0" w:space="0" w:color="auto"/>
        <w:left w:val="none" w:sz="0" w:space="0" w:color="auto"/>
        <w:bottom w:val="none" w:sz="0" w:space="0" w:color="auto"/>
        <w:right w:val="none" w:sz="0" w:space="0" w:color="auto"/>
      </w:divBdr>
    </w:div>
    <w:div w:id="1327635481">
      <w:bodyDiv w:val="1"/>
      <w:marLeft w:val="0"/>
      <w:marRight w:val="0"/>
      <w:marTop w:val="0"/>
      <w:marBottom w:val="0"/>
      <w:divBdr>
        <w:top w:val="none" w:sz="0" w:space="0" w:color="auto"/>
        <w:left w:val="none" w:sz="0" w:space="0" w:color="auto"/>
        <w:bottom w:val="none" w:sz="0" w:space="0" w:color="auto"/>
        <w:right w:val="none" w:sz="0" w:space="0" w:color="auto"/>
      </w:divBdr>
    </w:div>
    <w:div w:id="1349286125">
      <w:bodyDiv w:val="1"/>
      <w:marLeft w:val="0"/>
      <w:marRight w:val="0"/>
      <w:marTop w:val="0"/>
      <w:marBottom w:val="0"/>
      <w:divBdr>
        <w:top w:val="none" w:sz="0" w:space="0" w:color="auto"/>
        <w:left w:val="none" w:sz="0" w:space="0" w:color="auto"/>
        <w:bottom w:val="none" w:sz="0" w:space="0" w:color="auto"/>
        <w:right w:val="none" w:sz="0" w:space="0" w:color="auto"/>
      </w:divBdr>
    </w:div>
    <w:div w:id="1399669164">
      <w:bodyDiv w:val="1"/>
      <w:marLeft w:val="0"/>
      <w:marRight w:val="0"/>
      <w:marTop w:val="0"/>
      <w:marBottom w:val="0"/>
      <w:divBdr>
        <w:top w:val="none" w:sz="0" w:space="0" w:color="auto"/>
        <w:left w:val="none" w:sz="0" w:space="0" w:color="auto"/>
        <w:bottom w:val="none" w:sz="0" w:space="0" w:color="auto"/>
        <w:right w:val="none" w:sz="0" w:space="0" w:color="auto"/>
      </w:divBdr>
    </w:div>
    <w:div w:id="1438023272">
      <w:bodyDiv w:val="1"/>
      <w:marLeft w:val="0"/>
      <w:marRight w:val="0"/>
      <w:marTop w:val="0"/>
      <w:marBottom w:val="0"/>
      <w:divBdr>
        <w:top w:val="none" w:sz="0" w:space="0" w:color="auto"/>
        <w:left w:val="none" w:sz="0" w:space="0" w:color="auto"/>
        <w:bottom w:val="none" w:sz="0" w:space="0" w:color="auto"/>
        <w:right w:val="none" w:sz="0" w:space="0" w:color="auto"/>
      </w:divBdr>
      <w:divsChild>
        <w:div w:id="1901090800">
          <w:marLeft w:val="274"/>
          <w:marRight w:val="0"/>
          <w:marTop w:val="96"/>
          <w:marBottom w:val="0"/>
          <w:divBdr>
            <w:top w:val="none" w:sz="0" w:space="0" w:color="auto"/>
            <w:left w:val="none" w:sz="0" w:space="0" w:color="auto"/>
            <w:bottom w:val="none" w:sz="0" w:space="0" w:color="auto"/>
            <w:right w:val="none" w:sz="0" w:space="0" w:color="auto"/>
          </w:divBdr>
        </w:div>
        <w:div w:id="465010424">
          <w:marLeft w:val="274"/>
          <w:marRight w:val="0"/>
          <w:marTop w:val="96"/>
          <w:marBottom w:val="0"/>
          <w:divBdr>
            <w:top w:val="none" w:sz="0" w:space="0" w:color="auto"/>
            <w:left w:val="none" w:sz="0" w:space="0" w:color="auto"/>
            <w:bottom w:val="none" w:sz="0" w:space="0" w:color="auto"/>
            <w:right w:val="none" w:sz="0" w:space="0" w:color="auto"/>
          </w:divBdr>
        </w:div>
        <w:div w:id="2025667230">
          <w:marLeft w:val="274"/>
          <w:marRight w:val="0"/>
          <w:marTop w:val="96"/>
          <w:marBottom w:val="0"/>
          <w:divBdr>
            <w:top w:val="none" w:sz="0" w:space="0" w:color="auto"/>
            <w:left w:val="none" w:sz="0" w:space="0" w:color="auto"/>
            <w:bottom w:val="none" w:sz="0" w:space="0" w:color="auto"/>
            <w:right w:val="none" w:sz="0" w:space="0" w:color="auto"/>
          </w:divBdr>
        </w:div>
      </w:divsChild>
    </w:div>
    <w:div w:id="1487739600">
      <w:bodyDiv w:val="1"/>
      <w:marLeft w:val="0"/>
      <w:marRight w:val="0"/>
      <w:marTop w:val="0"/>
      <w:marBottom w:val="0"/>
      <w:divBdr>
        <w:top w:val="none" w:sz="0" w:space="0" w:color="auto"/>
        <w:left w:val="none" w:sz="0" w:space="0" w:color="auto"/>
        <w:bottom w:val="none" w:sz="0" w:space="0" w:color="auto"/>
        <w:right w:val="none" w:sz="0" w:space="0" w:color="auto"/>
      </w:divBdr>
    </w:div>
    <w:div w:id="1490291515">
      <w:bodyDiv w:val="1"/>
      <w:marLeft w:val="0"/>
      <w:marRight w:val="0"/>
      <w:marTop w:val="0"/>
      <w:marBottom w:val="0"/>
      <w:divBdr>
        <w:top w:val="none" w:sz="0" w:space="0" w:color="auto"/>
        <w:left w:val="none" w:sz="0" w:space="0" w:color="auto"/>
        <w:bottom w:val="none" w:sz="0" w:space="0" w:color="auto"/>
        <w:right w:val="none" w:sz="0" w:space="0" w:color="auto"/>
      </w:divBdr>
    </w:div>
    <w:div w:id="1516387682">
      <w:bodyDiv w:val="1"/>
      <w:marLeft w:val="0"/>
      <w:marRight w:val="0"/>
      <w:marTop w:val="0"/>
      <w:marBottom w:val="0"/>
      <w:divBdr>
        <w:top w:val="none" w:sz="0" w:space="0" w:color="auto"/>
        <w:left w:val="none" w:sz="0" w:space="0" w:color="auto"/>
        <w:bottom w:val="none" w:sz="0" w:space="0" w:color="auto"/>
        <w:right w:val="none" w:sz="0" w:space="0" w:color="auto"/>
      </w:divBdr>
    </w:div>
    <w:div w:id="1562642660">
      <w:bodyDiv w:val="1"/>
      <w:marLeft w:val="0"/>
      <w:marRight w:val="0"/>
      <w:marTop w:val="0"/>
      <w:marBottom w:val="0"/>
      <w:divBdr>
        <w:top w:val="none" w:sz="0" w:space="0" w:color="auto"/>
        <w:left w:val="none" w:sz="0" w:space="0" w:color="auto"/>
        <w:bottom w:val="none" w:sz="0" w:space="0" w:color="auto"/>
        <w:right w:val="none" w:sz="0" w:space="0" w:color="auto"/>
      </w:divBdr>
    </w:div>
    <w:div w:id="1578053856">
      <w:bodyDiv w:val="1"/>
      <w:marLeft w:val="0"/>
      <w:marRight w:val="0"/>
      <w:marTop w:val="0"/>
      <w:marBottom w:val="0"/>
      <w:divBdr>
        <w:top w:val="none" w:sz="0" w:space="0" w:color="auto"/>
        <w:left w:val="none" w:sz="0" w:space="0" w:color="auto"/>
        <w:bottom w:val="none" w:sz="0" w:space="0" w:color="auto"/>
        <w:right w:val="none" w:sz="0" w:space="0" w:color="auto"/>
      </w:divBdr>
      <w:divsChild>
        <w:div w:id="1900360727">
          <w:marLeft w:val="1570"/>
          <w:marRight w:val="0"/>
          <w:marTop w:val="86"/>
          <w:marBottom w:val="0"/>
          <w:divBdr>
            <w:top w:val="none" w:sz="0" w:space="0" w:color="auto"/>
            <w:left w:val="none" w:sz="0" w:space="0" w:color="auto"/>
            <w:bottom w:val="none" w:sz="0" w:space="0" w:color="auto"/>
            <w:right w:val="none" w:sz="0" w:space="0" w:color="auto"/>
          </w:divBdr>
        </w:div>
      </w:divsChild>
    </w:div>
    <w:div w:id="1611204566">
      <w:bodyDiv w:val="1"/>
      <w:marLeft w:val="0"/>
      <w:marRight w:val="0"/>
      <w:marTop w:val="0"/>
      <w:marBottom w:val="0"/>
      <w:divBdr>
        <w:top w:val="none" w:sz="0" w:space="0" w:color="auto"/>
        <w:left w:val="none" w:sz="0" w:space="0" w:color="auto"/>
        <w:bottom w:val="none" w:sz="0" w:space="0" w:color="auto"/>
        <w:right w:val="none" w:sz="0" w:space="0" w:color="auto"/>
      </w:divBdr>
      <w:divsChild>
        <w:div w:id="290980991">
          <w:marLeft w:val="274"/>
          <w:marRight w:val="0"/>
          <w:marTop w:val="96"/>
          <w:marBottom w:val="0"/>
          <w:divBdr>
            <w:top w:val="none" w:sz="0" w:space="0" w:color="auto"/>
            <w:left w:val="none" w:sz="0" w:space="0" w:color="auto"/>
            <w:bottom w:val="none" w:sz="0" w:space="0" w:color="auto"/>
            <w:right w:val="none" w:sz="0" w:space="0" w:color="auto"/>
          </w:divBdr>
        </w:div>
        <w:div w:id="1653487181">
          <w:marLeft w:val="835"/>
          <w:marRight w:val="0"/>
          <w:marTop w:val="86"/>
          <w:marBottom w:val="0"/>
          <w:divBdr>
            <w:top w:val="none" w:sz="0" w:space="0" w:color="auto"/>
            <w:left w:val="none" w:sz="0" w:space="0" w:color="auto"/>
            <w:bottom w:val="none" w:sz="0" w:space="0" w:color="auto"/>
            <w:right w:val="none" w:sz="0" w:space="0" w:color="auto"/>
          </w:divBdr>
        </w:div>
        <w:div w:id="1584139814">
          <w:marLeft w:val="835"/>
          <w:marRight w:val="0"/>
          <w:marTop w:val="86"/>
          <w:marBottom w:val="0"/>
          <w:divBdr>
            <w:top w:val="none" w:sz="0" w:space="0" w:color="auto"/>
            <w:left w:val="none" w:sz="0" w:space="0" w:color="auto"/>
            <w:bottom w:val="none" w:sz="0" w:space="0" w:color="auto"/>
            <w:right w:val="none" w:sz="0" w:space="0" w:color="auto"/>
          </w:divBdr>
        </w:div>
        <w:div w:id="1493639916">
          <w:marLeft w:val="1411"/>
          <w:marRight w:val="0"/>
          <w:marTop w:val="86"/>
          <w:marBottom w:val="0"/>
          <w:divBdr>
            <w:top w:val="none" w:sz="0" w:space="0" w:color="auto"/>
            <w:left w:val="none" w:sz="0" w:space="0" w:color="auto"/>
            <w:bottom w:val="none" w:sz="0" w:space="0" w:color="auto"/>
            <w:right w:val="none" w:sz="0" w:space="0" w:color="auto"/>
          </w:divBdr>
        </w:div>
        <w:div w:id="1874029711">
          <w:marLeft w:val="835"/>
          <w:marRight w:val="0"/>
          <w:marTop w:val="86"/>
          <w:marBottom w:val="0"/>
          <w:divBdr>
            <w:top w:val="none" w:sz="0" w:space="0" w:color="auto"/>
            <w:left w:val="none" w:sz="0" w:space="0" w:color="auto"/>
            <w:bottom w:val="none" w:sz="0" w:space="0" w:color="auto"/>
            <w:right w:val="none" w:sz="0" w:space="0" w:color="auto"/>
          </w:divBdr>
        </w:div>
      </w:divsChild>
    </w:div>
    <w:div w:id="1775855805">
      <w:bodyDiv w:val="1"/>
      <w:marLeft w:val="0"/>
      <w:marRight w:val="0"/>
      <w:marTop w:val="0"/>
      <w:marBottom w:val="0"/>
      <w:divBdr>
        <w:top w:val="none" w:sz="0" w:space="0" w:color="auto"/>
        <w:left w:val="none" w:sz="0" w:space="0" w:color="auto"/>
        <w:bottom w:val="none" w:sz="0" w:space="0" w:color="auto"/>
        <w:right w:val="none" w:sz="0" w:space="0" w:color="auto"/>
      </w:divBdr>
      <w:divsChild>
        <w:div w:id="1963924331">
          <w:marLeft w:val="360"/>
          <w:marRight w:val="0"/>
          <w:marTop w:val="200"/>
          <w:marBottom w:val="0"/>
          <w:divBdr>
            <w:top w:val="none" w:sz="0" w:space="0" w:color="auto"/>
            <w:left w:val="none" w:sz="0" w:space="0" w:color="auto"/>
            <w:bottom w:val="none" w:sz="0" w:space="0" w:color="auto"/>
            <w:right w:val="none" w:sz="0" w:space="0" w:color="auto"/>
          </w:divBdr>
        </w:div>
      </w:divsChild>
    </w:div>
    <w:div w:id="1778716530">
      <w:bodyDiv w:val="1"/>
      <w:marLeft w:val="0"/>
      <w:marRight w:val="0"/>
      <w:marTop w:val="0"/>
      <w:marBottom w:val="0"/>
      <w:divBdr>
        <w:top w:val="none" w:sz="0" w:space="0" w:color="auto"/>
        <w:left w:val="none" w:sz="0" w:space="0" w:color="auto"/>
        <w:bottom w:val="none" w:sz="0" w:space="0" w:color="auto"/>
        <w:right w:val="none" w:sz="0" w:space="0" w:color="auto"/>
      </w:divBdr>
    </w:div>
    <w:div w:id="1855607175">
      <w:bodyDiv w:val="1"/>
      <w:marLeft w:val="0"/>
      <w:marRight w:val="0"/>
      <w:marTop w:val="0"/>
      <w:marBottom w:val="0"/>
      <w:divBdr>
        <w:top w:val="none" w:sz="0" w:space="0" w:color="auto"/>
        <w:left w:val="none" w:sz="0" w:space="0" w:color="auto"/>
        <w:bottom w:val="none" w:sz="0" w:space="0" w:color="auto"/>
        <w:right w:val="none" w:sz="0" w:space="0" w:color="auto"/>
      </w:divBdr>
    </w:div>
    <w:div w:id="1905141099">
      <w:bodyDiv w:val="1"/>
      <w:marLeft w:val="0"/>
      <w:marRight w:val="0"/>
      <w:marTop w:val="0"/>
      <w:marBottom w:val="0"/>
      <w:divBdr>
        <w:top w:val="none" w:sz="0" w:space="0" w:color="auto"/>
        <w:left w:val="none" w:sz="0" w:space="0" w:color="auto"/>
        <w:bottom w:val="none" w:sz="0" w:space="0" w:color="auto"/>
        <w:right w:val="none" w:sz="0" w:space="0" w:color="auto"/>
      </w:divBdr>
      <w:divsChild>
        <w:div w:id="462577074">
          <w:marLeft w:val="274"/>
          <w:marRight w:val="0"/>
          <w:marTop w:val="115"/>
          <w:marBottom w:val="0"/>
          <w:divBdr>
            <w:top w:val="none" w:sz="0" w:space="0" w:color="auto"/>
            <w:left w:val="none" w:sz="0" w:space="0" w:color="auto"/>
            <w:bottom w:val="none" w:sz="0" w:space="0" w:color="auto"/>
            <w:right w:val="none" w:sz="0" w:space="0" w:color="auto"/>
          </w:divBdr>
        </w:div>
        <w:div w:id="1561090841">
          <w:marLeft w:val="835"/>
          <w:marRight w:val="0"/>
          <w:marTop w:val="96"/>
          <w:marBottom w:val="0"/>
          <w:divBdr>
            <w:top w:val="none" w:sz="0" w:space="0" w:color="auto"/>
            <w:left w:val="none" w:sz="0" w:space="0" w:color="auto"/>
            <w:bottom w:val="none" w:sz="0" w:space="0" w:color="auto"/>
            <w:right w:val="none" w:sz="0" w:space="0" w:color="auto"/>
          </w:divBdr>
        </w:div>
        <w:div w:id="1606812702">
          <w:marLeft w:val="835"/>
          <w:marRight w:val="0"/>
          <w:marTop w:val="96"/>
          <w:marBottom w:val="0"/>
          <w:divBdr>
            <w:top w:val="none" w:sz="0" w:space="0" w:color="auto"/>
            <w:left w:val="none" w:sz="0" w:space="0" w:color="auto"/>
            <w:bottom w:val="none" w:sz="0" w:space="0" w:color="auto"/>
            <w:right w:val="none" w:sz="0" w:space="0" w:color="auto"/>
          </w:divBdr>
        </w:div>
      </w:divsChild>
    </w:div>
    <w:div w:id="2131968629">
      <w:bodyDiv w:val="1"/>
      <w:marLeft w:val="0"/>
      <w:marRight w:val="0"/>
      <w:marTop w:val="0"/>
      <w:marBottom w:val="0"/>
      <w:divBdr>
        <w:top w:val="none" w:sz="0" w:space="0" w:color="auto"/>
        <w:left w:val="none" w:sz="0" w:space="0" w:color="auto"/>
        <w:bottom w:val="none" w:sz="0" w:space="0" w:color="auto"/>
        <w:right w:val="none" w:sz="0" w:space="0" w:color="auto"/>
      </w:divBdr>
      <w:divsChild>
        <w:div w:id="1417050116">
          <w:marLeft w:val="274"/>
          <w:marRight w:val="0"/>
          <w:marTop w:val="115"/>
          <w:marBottom w:val="0"/>
          <w:divBdr>
            <w:top w:val="none" w:sz="0" w:space="0" w:color="auto"/>
            <w:left w:val="none" w:sz="0" w:space="0" w:color="auto"/>
            <w:bottom w:val="none" w:sz="0" w:space="0" w:color="auto"/>
            <w:right w:val="none" w:sz="0" w:space="0" w:color="auto"/>
          </w:divBdr>
        </w:div>
        <w:div w:id="1015116741">
          <w:marLeft w:val="835"/>
          <w:marRight w:val="0"/>
          <w:marTop w:val="96"/>
          <w:marBottom w:val="0"/>
          <w:divBdr>
            <w:top w:val="none" w:sz="0" w:space="0" w:color="auto"/>
            <w:left w:val="none" w:sz="0" w:space="0" w:color="auto"/>
            <w:bottom w:val="none" w:sz="0" w:space="0" w:color="auto"/>
            <w:right w:val="none" w:sz="0" w:space="0" w:color="auto"/>
          </w:divBdr>
        </w:div>
        <w:div w:id="83646497">
          <w:marLeft w:val="835"/>
          <w:marRight w:val="0"/>
          <w:marTop w:val="96"/>
          <w:marBottom w:val="0"/>
          <w:divBdr>
            <w:top w:val="none" w:sz="0" w:space="0" w:color="auto"/>
            <w:left w:val="none" w:sz="0" w:space="0" w:color="auto"/>
            <w:bottom w:val="none" w:sz="0" w:space="0" w:color="auto"/>
            <w:right w:val="none" w:sz="0" w:space="0" w:color="auto"/>
          </w:divBdr>
        </w:div>
        <w:div w:id="149442832">
          <w:marLeft w:val="835"/>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oleObject" Target="embeddings/oleObject1.bin"/><Relationship Id="rId3" Type="http://schemas.openxmlformats.org/officeDocument/2006/relationships/customXml" Target="../customXml/item3.xml"/><Relationship Id="rId21" Type="http://schemas.openxmlformats.org/officeDocument/2006/relationships/image" Target="media/image9.jpeg"/><Relationship Id="rId7" Type="http://schemas.openxmlformats.org/officeDocument/2006/relationships/styles" Target="styles.xml"/><Relationship Id="rId12" Type="http://schemas.openxmlformats.org/officeDocument/2006/relationships/hyperlink" Target="http://www.3gpp.org/ftp/specs/archive/36_series/36.101" TargetMode="External"/><Relationship Id="rId17" Type="http://schemas.openxmlformats.org/officeDocument/2006/relationships/image" Target="media/image5.jpeg"/><Relationship Id="rId25" Type="http://schemas.openxmlformats.org/officeDocument/2006/relationships/image" Target="media/image13.emf"/><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jpeg"/><Relationship Id="rId5" Type="http://schemas.openxmlformats.org/officeDocument/2006/relationships/customXml" Target="../customXml/item5.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oleObject" Target="embeddings/oleObject2.bin"/><Relationship Id="rId10" Type="http://schemas.openxmlformats.org/officeDocument/2006/relationships/footnotes" Target="footnotes.xml"/><Relationship Id="rId19" Type="http://schemas.openxmlformats.org/officeDocument/2006/relationships/image" Target="media/image7.jpe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4.emf"/><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148108D9109C944B70D5C8707C65226" ma:contentTypeVersion="3" ma:contentTypeDescription="Create a new document." ma:contentTypeScope="" ma:versionID="859063aa33e956eed4ee36169142fbea">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HR33RHYHUWRF-13-110400</_dlc_DocId>
    <_dlc_DocIdUrl xmlns="c06861ca-3f08-4d07-bff7-bb15bac121f4">
      <Url>https://projects.qualcomm.com/sites/pentari/_layouts/15/DocIdRedir.aspx?ID=HR33RHYHUWRF-13-110400</Url>
      <Description>HR33RHYHUWRF-13-110400</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88D8BF-F47D-492E-AF17-9E4DECCF60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B7F63A8-64B4-44F5-9B73-7F7E1FB858A1}">
  <ds:schemaRefs>
    <ds:schemaRef ds:uri="http://schemas.microsoft.com/sharepoint/events"/>
  </ds:schemaRefs>
</ds:datastoreItem>
</file>

<file path=customXml/itemProps3.xml><?xml version="1.0" encoding="utf-8"?>
<ds:datastoreItem xmlns:ds="http://schemas.openxmlformats.org/officeDocument/2006/customXml" ds:itemID="{2B9B6213-7010-4689-A821-22883ECBBBBB}">
  <ds:schemaRefs>
    <ds:schemaRef ds:uri="http://schemas.microsoft.com/office/2006/metadata/properties"/>
    <ds:schemaRef ds:uri="http://schemas.microsoft.com/office/infopath/2007/PartnerControls"/>
    <ds:schemaRef ds:uri="c06861ca-3f08-4d07-bff7-bb15bac121f4"/>
  </ds:schemaRefs>
</ds:datastoreItem>
</file>

<file path=customXml/itemProps4.xml><?xml version="1.0" encoding="utf-8"?>
<ds:datastoreItem xmlns:ds="http://schemas.openxmlformats.org/officeDocument/2006/customXml" ds:itemID="{49293F3C-0B39-4C37-916D-B02072A95E47}">
  <ds:schemaRefs>
    <ds:schemaRef ds:uri="http://schemas.microsoft.com/sharepoint/v3/contenttype/forms"/>
  </ds:schemaRefs>
</ds:datastoreItem>
</file>

<file path=customXml/itemProps5.xml><?xml version="1.0" encoding="utf-8"?>
<ds:datastoreItem xmlns:ds="http://schemas.openxmlformats.org/officeDocument/2006/customXml" ds:itemID="{68255E75-584E-4D67-95CF-AAC2839A85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2409</Words>
  <Characters>13734</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16111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2016-05-10T21:43:00Z</dcterms:created>
  <dcterms:modified xsi:type="dcterms:W3CDTF">2016-05-14T05:24:00Z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0x010100E148108D9109C944B70D5C8707C65226</vt:lpwstr>
  </property>
  <property fmtid="{D5CDD505-2E9C-101B-9397-08002B2CF9AE}" pid="3" name="_dlc_DocIdItemGuid">
    <vt:lpwstr>1079f88d-d4d6-476d-b3b8-789a1a75b566</vt:lpwstr>
  </property>
</Properties>
</file>